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A3B" w:rsidRPr="00F36D29" w:rsidRDefault="00BC4A3B" w:rsidP="00804139">
      <w:pPr>
        <w:tabs>
          <w:tab w:val="left" w:pos="1035"/>
        </w:tabs>
        <w:jc w:val="thaiDistribute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F36D29">
        <w:rPr>
          <w:rFonts w:ascii="TH SarabunIT๙" w:hAnsi="TH SarabunIT๙" w:cs="TH SarabunIT๙"/>
          <w:b/>
          <w:bCs/>
          <w:cs/>
        </w:rPr>
        <w:t xml:space="preserve">ยุทธศาสตร์ที่ ๔ </w:t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  <w:t>การพัฒนาระบบบริหารจัดการในการคุ้มครองและพัฒนาเด็กและเยาวชน</w:t>
      </w:r>
    </w:p>
    <w:p w:rsidR="00BC4A3B" w:rsidRPr="00F36D29" w:rsidRDefault="00BC4A3B" w:rsidP="00804139">
      <w:pPr>
        <w:tabs>
          <w:tab w:val="left" w:pos="1035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  <w:t>ประกอบด้วย ๓ มาตรการ ได้แก่</w:t>
      </w:r>
    </w:p>
    <w:p w:rsidR="00BC4A3B" w:rsidRPr="00F36D29" w:rsidRDefault="00BC4A3B" w:rsidP="00804139">
      <w:pPr>
        <w:tabs>
          <w:tab w:val="left" w:pos="1035"/>
        </w:tabs>
        <w:jc w:val="thaiDistribute"/>
        <w:rPr>
          <w:rFonts w:ascii="TH SarabunIT๙" w:hAnsi="TH SarabunIT๙" w:cs="TH SarabunIT๙"/>
          <w:b/>
          <w:bCs/>
        </w:rPr>
      </w:pP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  <w:t>๔.๑ มาตรการพัฒนาการบริการจัดการในการคุ้มครองและพัฒนาเด็กและเยาวชน</w:t>
      </w:r>
    </w:p>
    <w:p w:rsidR="00BC4A3B" w:rsidRPr="00F36D29" w:rsidRDefault="00BC4A3B" w:rsidP="00804139">
      <w:pPr>
        <w:tabs>
          <w:tab w:val="left" w:pos="1035"/>
        </w:tabs>
        <w:jc w:val="thaiDistribute"/>
        <w:rPr>
          <w:rFonts w:ascii="TH SarabunIT๙" w:hAnsi="TH SarabunIT๙" w:cs="TH SarabunIT๙"/>
          <w:b/>
          <w:bCs/>
        </w:rPr>
      </w:pP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  <w:t>๔.๒ มาตรการเสริมสร้างโอกาสและการเข้าถึงระบบสวัสดิการสังคม ระบบบริการ และระบบคุ้มครอง</w:t>
      </w:r>
    </w:p>
    <w:p w:rsidR="00BC4A3B" w:rsidRPr="00F36D29" w:rsidRDefault="00BC4A3B" w:rsidP="00804139">
      <w:pPr>
        <w:tabs>
          <w:tab w:val="left" w:pos="1035"/>
        </w:tabs>
        <w:jc w:val="thaiDistribute"/>
        <w:rPr>
          <w:rFonts w:ascii="TH SarabunIT๙" w:hAnsi="TH SarabunIT๙" w:cs="TH SarabunIT๙"/>
          <w:b/>
          <w:bCs/>
        </w:rPr>
      </w:pP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</w:r>
      <w:r w:rsidRPr="00F36D29">
        <w:rPr>
          <w:rFonts w:ascii="TH SarabunIT๙" w:hAnsi="TH SarabunIT๙" w:cs="TH SarabunIT๙"/>
          <w:b/>
          <w:bCs/>
          <w:cs/>
        </w:rPr>
        <w:tab/>
        <w:t>๔.๓ มาตรการพัฒนาระบบ และกลไกป้องกันเด็กและเยาวชนจากปัจจัยเสี่ยงต่างๆ</w:t>
      </w:r>
    </w:p>
    <w:p w:rsidR="00937BF9" w:rsidRPr="00F36D29" w:rsidRDefault="00937BF9" w:rsidP="00804139">
      <w:pPr>
        <w:jc w:val="thaiDistribute"/>
        <w:rPr>
          <w:rFonts w:ascii="TH SarabunIT๙" w:hAnsi="TH SarabunIT๙" w:cs="TH SarabunIT๙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  <w:cs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tbl>
      <w:tblPr>
        <w:tblStyle w:val="a3"/>
        <w:tblW w:w="148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2"/>
        <w:gridCol w:w="2409"/>
        <w:gridCol w:w="2127"/>
        <w:gridCol w:w="1559"/>
        <w:gridCol w:w="1559"/>
        <w:gridCol w:w="1559"/>
        <w:gridCol w:w="1560"/>
        <w:gridCol w:w="1417"/>
      </w:tblGrid>
      <w:tr w:rsidR="00BC4A3B" w:rsidRPr="00F36D29" w:rsidTr="00BC4A3B">
        <w:trPr>
          <w:tblHeader/>
        </w:trPr>
        <w:tc>
          <w:tcPr>
            <w:tcW w:w="2682" w:type="dxa"/>
          </w:tcPr>
          <w:p w:rsidR="00BC4A3B" w:rsidRPr="00F36D29" w:rsidRDefault="00BC4A3B" w:rsidP="008041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การดำเนินงานตามยุทธศาสตร์ / มาตรการ</w:t>
            </w:r>
          </w:p>
        </w:tc>
        <w:tc>
          <w:tcPr>
            <w:tcW w:w="2409" w:type="dxa"/>
          </w:tcPr>
          <w:p w:rsidR="00BC4A3B" w:rsidRPr="00F36D29" w:rsidRDefault="00BC4A3B" w:rsidP="008041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ตัวชี้วัดและค่าเป้าหมายของผลผลิต</w:t>
            </w:r>
          </w:p>
        </w:tc>
        <w:tc>
          <w:tcPr>
            <w:tcW w:w="2127" w:type="dxa"/>
          </w:tcPr>
          <w:p w:rsidR="00BC4A3B" w:rsidRPr="00F36D29" w:rsidRDefault="00BC4A3B" w:rsidP="008041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โครงการ/ กิจกรรม</w:t>
            </w: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ผลผลิตของกิจกรรม</w:t>
            </w: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สถานที่/พื้นที่ดำเนินการ</w:t>
            </w:r>
          </w:p>
        </w:tc>
        <w:tc>
          <w:tcPr>
            <w:tcW w:w="1560" w:type="dxa"/>
          </w:tcPr>
          <w:p w:rsidR="00BC4A3B" w:rsidRPr="00F36D29" w:rsidRDefault="00BC4A3B" w:rsidP="008041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:rsidR="00BC4A3B" w:rsidRPr="00F36D29" w:rsidRDefault="00BC4A3B" w:rsidP="008041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(บาท)</w:t>
            </w:r>
          </w:p>
        </w:tc>
        <w:tc>
          <w:tcPr>
            <w:tcW w:w="1417" w:type="dxa"/>
          </w:tcPr>
          <w:p w:rsidR="00BC4A3B" w:rsidRPr="00F36D29" w:rsidRDefault="00BC4A3B" w:rsidP="0080413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หน่วยงานรับผิดชอบ/ ที่เกี่ยวข้อง</w:t>
            </w:r>
          </w:p>
        </w:tc>
      </w:tr>
      <w:tr w:rsidR="00BC4A3B" w:rsidRPr="00F36D29" w:rsidTr="00BC4A3B">
        <w:tc>
          <w:tcPr>
            <w:tcW w:w="2682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F36D29">
              <w:rPr>
                <w:rFonts w:ascii="TH SarabunIT๙" w:hAnsi="TH SarabunIT๙" w:cs="TH SarabunIT๙"/>
                <w:b/>
                <w:bCs/>
              </w:rPr>
              <w:t>.</w:t>
            </w: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๑ มาตรการการบริหารจัดการในการคุ้มครองและพัฒนาเด็กและเยาวชน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๔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๑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๑</w:t>
            </w:r>
            <w:r w:rsidRPr="00F36D29">
              <w:rPr>
                <w:rFonts w:ascii="TH SarabunIT๙" w:hAnsi="TH SarabunIT๙" w:cs="TH SarabunIT๙"/>
              </w:rPr>
              <w:t xml:space="preserve">. </w:t>
            </w:r>
            <w:r w:rsidRPr="00F36D29">
              <w:rPr>
                <w:rFonts w:ascii="TH SarabunIT๙" w:hAnsi="TH SarabunIT๙" w:cs="TH SarabunIT๙"/>
                <w:cs/>
              </w:rPr>
              <w:t>บูรณาการการทำงานของกลไกระดับชาติที่เกี่ยวข้องกับการคุ้มครองและพัฒนาเด็กและเยาวชน ให้สามารถเชื่อมโยงในระดับนโยบายเพื่อกำกับดูแลนโยบายและแผน รวมทั้งติดตามประเมินผลการดำเนินงานคุ้มครองและพัฒนาเด็กและเยาวชนอย่างต่อเนื่องสอดคล้อง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0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ระดับความสำเร็จบูรณาการระดับนโยบายของ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</w:rPr>
              <w:t>-</w:t>
            </w:r>
            <w:r w:rsidRPr="00F36D29">
              <w:rPr>
                <w:rFonts w:ascii="TH SarabunIT๙" w:hAnsi="TH SarabunIT๙" w:cs="TH SarabunIT๙"/>
                <w:cs/>
              </w:rPr>
              <w:t>คณะกรรมการคุ้มครองเด็กแห่งชาติ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</w:rPr>
              <w:t>-</w:t>
            </w:r>
            <w:r w:rsidRPr="00F36D29">
              <w:rPr>
                <w:rFonts w:ascii="TH SarabunIT๙" w:hAnsi="TH SarabunIT๙" w:cs="TH SarabunIT๙"/>
                <w:cs/>
              </w:rPr>
              <w:t>คณะกรรมการคุ้มครองผู้ถูกกระทำด้วยความรุนแรงในครอบครัว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</w:rPr>
              <w:t>-</w:t>
            </w:r>
            <w:r w:rsidRPr="00F36D29">
              <w:rPr>
                <w:rFonts w:ascii="TH SarabunIT๙" w:hAnsi="TH SarabunIT๙" w:cs="TH SarabunIT๙"/>
                <w:cs/>
              </w:rPr>
              <w:t>คณะกรรมการส่งเสริมการพัฒนาเด็กและเยาวชนแห่งชาติ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</w:rPr>
              <w:t>-</w:t>
            </w:r>
            <w:r w:rsidRPr="00F36D29">
              <w:rPr>
                <w:rFonts w:ascii="TH SarabunIT๙" w:hAnsi="TH SarabunIT๙" w:cs="TH SarabunIT๙"/>
                <w:cs/>
              </w:rPr>
              <w:t>คณะกรรมการนโยบายและยุทธศาสตร์ครอบครัวแห่งชาติ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36D29">
              <w:rPr>
                <w:rFonts w:ascii="TH SarabunIT๙" w:hAnsi="TH SarabunIT๙" w:cs="TH SarabunIT๙"/>
              </w:rPr>
              <w:t>-</w:t>
            </w:r>
            <w:r w:rsidRPr="00F36D29">
              <w:rPr>
                <w:rFonts w:ascii="TH SarabunIT๙" w:hAnsi="TH SarabunIT๙" w:cs="TH SarabunIT๙"/>
                <w:cs/>
              </w:rPr>
              <w:t>คณะกรรมการส่งเสริมและพัฒนาครอบครัว และคณะกรรมการอื่นที่เกี่ยวข้อง</w:t>
            </w:r>
          </w:p>
        </w:tc>
        <w:tc>
          <w:tcPr>
            <w:tcW w:w="2127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0811CA" w:rsidRDefault="000811CA" w:rsidP="0080413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B41806" w:rsidRDefault="00B41806" w:rsidP="0080413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0811CA" w:rsidRPr="00F36D29" w:rsidRDefault="000811CA" w:rsidP="0080413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0811CA" w:rsidRPr="00F36D29" w:rsidRDefault="000811CA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0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C4A3B" w:rsidRPr="00F36D29" w:rsidTr="00BC4A3B">
        <w:tc>
          <w:tcPr>
            <w:tcW w:w="2682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๔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๑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๒</w:t>
            </w:r>
            <w:r w:rsidRPr="00F36D29">
              <w:rPr>
                <w:rFonts w:ascii="TH SarabunIT๙" w:hAnsi="TH SarabunIT๙" w:cs="TH SarabunIT๙"/>
              </w:rPr>
              <w:t xml:space="preserve">. </w:t>
            </w:r>
            <w:r w:rsidRPr="00F36D29">
              <w:rPr>
                <w:rFonts w:ascii="TH SarabunIT๙" w:hAnsi="TH SarabunIT๙" w:cs="TH SarabunIT๙"/>
                <w:cs/>
              </w:rPr>
              <w:t>พัฒนากฎหมาย กฎ ระเบียบทุกฉบับเกี่ยวกับเด็ก เยาวชน และครอบครัวให้มีความเหมาะสม สอดคล้องเชื่อมโยงกัน โดยเฉพาะ พรบ</w:t>
            </w:r>
            <w:r w:rsidRPr="00F36D29">
              <w:rPr>
                <w:rFonts w:ascii="TH SarabunIT๙" w:hAnsi="TH SarabunIT๙" w:cs="TH SarabunIT๙"/>
              </w:rPr>
              <w:t xml:space="preserve">. </w:t>
            </w:r>
            <w:r w:rsidRPr="00F36D29">
              <w:rPr>
                <w:rFonts w:ascii="TH SarabunIT๙" w:hAnsi="TH SarabunIT๙" w:cs="TH SarabunIT๙"/>
                <w:cs/>
              </w:rPr>
              <w:t>คุ้มครองเด็ก พ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ศ</w:t>
            </w:r>
            <w:r w:rsidRPr="00F36D29">
              <w:rPr>
                <w:rFonts w:ascii="TH SarabunIT๙" w:hAnsi="TH SarabunIT๙" w:cs="TH SarabunIT๙"/>
              </w:rPr>
              <w:t xml:space="preserve">. </w:t>
            </w:r>
            <w:r w:rsidRPr="00F36D29">
              <w:rPr>
                <w:rFonts w:ascii="TH SarabunIT๙" w:hAnsi="TH SarabunIT๙" w:cs="TH SarabunIT๙"/>
                <w:cs/>
              </w:rPr>
              <w:t>๒๕๔๖ พรบ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คุ้มครองการถูกกระทำด้วยความรุนแรงในครอบครัว  พ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ศ</w:t>
            </w:r>
            <w:r w:rsidRPr="00F36D29">
              <w:rPr>
                <w:rFonts w:ascii="TH SarabunIT๙" w:hAnsi="TH SarabunIT๙" w:cs="TH SarabunIT๙"/>
              </w:rPr>
              <w:t xml:space="preserve">. </w:t>
            </w:r>
            <w:r w:rsidRPr="00F36D29">
              <w:rPr>
                <w:rFonts w:ascii="TH SarabunIT๙" w:hAnsi="TH SarabunIT๙" w:cs="TH SarabunIT๙"/>
                <w:cs/>
              </w:rPr>
              <w:t>๒๕๕๐ และ พ.ร.บ</w:t>
            </w:r>
            <w:r w:rsidRPr="00F36D29">
              <w:rPr>
                <w:rFonts w:ascii="TH SarabunIT๙" w:hAnsi="TH SarabunIT๙" w:cs="TH SarabunIT๙"/>
              </w:rPr>
              <w:t xml:space="preserve">. </w:t>
            </w:r>
            <w:r w:rsidRPr="00F36D29">
              <w:rPr>
                <w:rFonts w:ascii="TH SarabunIT๙" w:hAnsi="TH SarabunIT๙" w:cs="TH SarabunIT๙"/>
                <w:cs/>
              </w:rPr>
              <w:t>ส่งเสริมการพัฒนาเด็กและเยาวชนแห่งชาติ พ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ศ</w:t>
            </w:r>
            <w:r w:rsidRPr="00F36D29">
              <w:rPr>
                <w:rFonts w:ascii="TH SarabunIT๙" w:hAnsi="TH SarabunIT๙" w:cs="TH SarabunIT๙"/>
              </w:rPr>
              <w:t xml:space="preserve">. </w:t>
            </w:r>
            <w:r w:rsidRPr="00F36D29">
              <w:rPr>
                <w:rFonts w:ascii="TH SarabunIT๙" w:hAnsi="TH SarabunIT๙" w:cs="TH SarabunIT๙"/>
                <w:cs/>
              </w:rPr>
              <w:t>๒๕๕๐ นอกจากนี้ยังมีการบังคับใช้กฎหมายอย่างจิงจังและมีประสิทธิภาพ</w:t>
            </w:r>
          </w:p>
        </w:tc>
        <w:tc>
          <w:tcPr>
            <w:tcW w:w="240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๑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การพัฒนา และปรับปรุงกฎหมาย กฎ ระเบียบเกี่ยวกับ เด็ก เยาวชน และครอบครัวที่มีความเหมาะสมสอดคล้องเชื่อมโยงกัน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๒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 xml:space="preserve"> มีการบังคับใช้กฎหมายอย่างจิงจังและมีประสิทธิภาพ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0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C4A3B" w:rsidRPr="00F36D29" w:rsidTr="00BC4A3B">
        <w:tc>
          <w:tcPr>
            <w:tcW w:w="2682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๔.๑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๓</w:t>
            </w:r>
            <w:r w:rsidRPr="00F36D29">
              <w:rPr>
                <w:rFonts w:ascii="TH SarabunIT๙" w:hAnsi="TH SarabunIT๙" w:cs="TH SarabunIT๙"/>
              </w:rPr>
              <w:t xml:space="preserve">. </w:t>
            </w:r>
            <w:r w:rsidRPr="00F36D29">
              <w:rPr>
                <w:rFonts w:ascii="TH SarabunIT๙" w:hAnsi="TH SarabunIT๙" w:cs="TH SarabunIT๙"/>
                <w:cs/>
              </w:rPr>
              <w:t>พัฒนาองค์ความรู้การศึกษาการวิจัย ระบบข้อมูลสารสนเทศด้านเด็กและเยาวชนทุกระดับตั้งแต่ระดับท้องถิ่น ถึงระดับชาติ โดยเฉพาะฐานข้อมูลโครงสร้าง สถานการณ์เด็กและเยาวชน แหล่งบริการ  องค์ความรู้ และบุคลากรที่เป็นคลังปัญญาเกี่ยวกับเด็กและเยาวชน และสามารถใช้เพื่อการพัฒนาและติดตามประเมินผลการคุ้มครอง การส่งเสริมและพัฒนาเด็กและเยาวชนในภาพรวมของประเทศ</w:t>
            </w:r>
          </w:p>
        </w:tc>
        <w:tc>
          <w:tcPr>
            <w:tcW w:w="240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ระดับความสำเร็จของการจัดทำฐานข้อมูล สารสนเทศกลาง และองค์ความรู้ที่จำเป็นเกี่ยวกับเด็กและเยาวชน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5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0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17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BC4A3B" w:rsidRPr="00F36D29" w:rsidTr="00BC4A3B">
        <w:tc>
          <w:tcPr>
            <w:tcW w:w="2682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๔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๑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๔</w:t>
            </w:r>
            <w:r w:rsidRPr="00F36D29">
              <w:rPr>
                <w:rFonts w:ascii="TH SarabunIT๙" w:hAnsi="TH SarabunIT๙" w:cs="TH SarabunIT๙"/>
              </w:rPr>
              <w:t xml:space="preserve">. </w:t>
            </w:r>
            <w:r w:rsidRPr="00F36D29">
              <w:rPr>
                <w:rFonts w:ascii="TH SarabunIT๙" w:hAnsi="TH SarabunIT๙" w:cs="TH SarabunIT๙"/>
                <w:cs/>
              </w:rPr>
              <w:t>พัฒนาและส่งเสริมบุคลากรด้านการพัฒนาเด็กและเยาวชนให้เป็นมืออาชีพอย่างเป็นระบบ เช่น ผู้ดูแลเด็กเล็ก พนักงานเจ้าหน้าที่คุ้มครองเด็ก ฯลฯ ในหน่วยงานที่เกี่ยวข้องด้านเ</w:t>
            </w:r>
            <w:r w:rsidR="002A186F" w:rsidRPr="00F36D29">
              <w:rPr>
                <w:rFonts w:ascii="TH SarabunIT๙" w:hAnsi="TH SarabunIT๙" w:cs="TH SarabunIT๙"/>
                <w:cs/>
              </w:rPr>
              <w:t>ด็</w:t>
            </w:r>
            <w:r w:rsidRPr="00F36D29">
              <w:rPr>
                <w:rFonts w:ascii="TH SarabunIT๙" w:hAnsi="TH SarabunIT๙" w:cs="TH SarabunIT๙"/>
                <w:cs/>
              </w:rPr>
              <w:t>กและเยาวชน โดยมีการสร้างแรงจูงใจ การสนับสนุนหลักประกันความมั่นคงในอาชีพความก้าวหน้าทางด้านงาน (</w:t>
            </w:r>
            <w:r w:rsidRPr="00F36D29">
              <w:rPr>
                <w:rFonts w:ascii="TH SarabunIT๙" w:hAnsi="TH SarabunIT๙" w:cs="TH SarabunIT๙"/>
              </w:rPr>
              <w:t>Career Path</w:t>
            </w:r>
            <w:r w:rsidRPr="00F36D29">
              <w:rPr>
                <w:rFonts w:ascii="TH SarabunIT๙" w:hAnsi="TH SarabunIT๙" w:cs="TH SarabunIT๙"/>
                <w:cs/>
              </w:rPr>
              <w:t xml:space="preserve">) ไปได้ตลอดชีวิตในการทำงาน มีระบบการสนับสนุนการปฏิบัติหน้าที่คุ้มครองเด็ก เช่น ผู้เชี่ยวชาญด้านต่างๆ </w:t>
            </w:r>
            <w:r w:rsidRPr="00F36D29">
              <w:rPr>
                <w:rFonts w:ascii="TH SarabunIT๙" w:hAnsi="TH SarabunIT๙" w:cs="TH SarabunIT๙"/>
                <w:spacing w:val="-20"/>
                <w:cs/>
              </w:rPr>
              <w:t>ทีมสห</w:t>
            </w:r>
            <w:r w:rsidR="00236756" w:rsidRPr="00F36D29">
              <w:rPr>
                <w:rFonts w:ascii="TH SarabunIT๙" w:hAnsi="TH SarabunIT๙" w:cs="TH SarabunIT๙"/>
                <w:spacing w:val="-20"/>
                <w:cs/>
              </w:rPr>
              <w:t>-</w:t>
            </w:r>
            <w:r w:rsidRPr="00F36D29">
              <w:rPr>
                <w:rFonts w:ascii="TH SarabunIT๙" w:hAnsi="TH SarabunIT๙" w:cs="TH SarabunIT๙"/>
                <w:spacing w:val="-20"/>
                <w:cs/>
              </w:rPr>
              <w:t xml:space="preserve">วิชาชีพให้คำแนะนำปรึกษาหรือร่วมปฏิบัติงานและมีการตรวจสอบมาตรฐานการทำงาน </w:t>
            </w:r>
          </w:p>
        </w:tc>
        <w:tc>
          <w:tcPr>
            <w:tcW w:w="240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ระดับความสำเร็จในการพัฒนาบุคลากรด้านการพัฒนาเด็กและเยาวชน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7" w:type="dxa"/>
          </w:tcPr>
          <w:p w:rsidR="00BC4A3B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</w:t>
            </w:r>
            <w:r w:rsidR="000811CA" w:rsidRPr="00F36D29">
              <w:rPr>
                <w:rFonts w:ascii="TH SarabunIT๙" w:hAnsi="TH SarabunIT๙" w:cs="TH SarabunIT๙"/>
                <w:cs/>
              </w:rPr>
              <w:t>การแต่งตั้งคณะทำงานด้านการสงเคราะห์และคุ้มครองสวัสดิภาพเด็กและการส่งเสริมความประพฤตินักเรียน นักศึกษา</w:t>
            </w: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Pr="00F36D29" w:rsidRDefault="00D478CF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 โครงการประชุมสัมมนาพนักงานส่งเสริมความประพฤตินักเรียนและฝ่ายปกครองนักเรียน</w:t>
            </w:r>
          </w:p>
        </w:tc>
        <w:tc>
          <w:tcPr>
            <w:tcW w:w="1559" w:type="dxa"/>
          </w:tcPr>
          <w:p w:rsidR="000811CA" w:rsidRDefault="000811CA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 xml:space="preserve">คณะทำงานฯ ได้รับการพัฒนาการปฏิบัติงานอย่างต่อเนื่อง </w:t>
            </w: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Pr="00F36D29" w:rsidRDefault="00D478CF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เพื่อเสริมสร้าง พัฒนาความรู้ ความเข้าใจการปฏิบัติงานและการบริหารจัดการของพนักงานส่งเสริมความประพฤตินักเรียนและศูนย์ส่งเสริมความประพฤตินักเรียนระดับอำเภอ</w:t>
            </w:r>
          </w:p>
        </w:tc>
        <w:tc>
          <w:tcPr>
            <w:tcW w:w="1559" w:type="dxa"/>
          </w:tcPr>
          <w:p w:rsidR="00BC4A3B" w:rsidRDefault="000811CA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ประจำปีงบประมาณ 2559</w:t>
            </w:r>
          </w:p>
          <w:p w:rsidR="00D478CF" w:rsidRDefault="00D478CF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D478CF" w:rsidRPr="00F36D29" w:rsidRDefault="00D478CF" w:rsidP="00804139">
            <w:pPr>
              <w:ind w:right="-103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ต.ค.58-กย.59</w:t>
            </w:r>
          </w:p>
        </w:tc>
        <w:tc>
          <w:tcPr>
            <w:tcW w:w="1559" w:type="dxa"/>
          </w:tcPr>
          <w:p w:rsidR="00BC4A3B" w:rsidRDefault="000811CA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พื้นที่ 8 อำเภอในจังหวัดแพร่</w:t>
            </w: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16 โรงเรียนในสังกัด และศูนย์ส่งเสริมความประพฤติฯ                       8 อำเภอ</w:t>
            </w: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Pr="00F36D29" w:rsidRDefault="00D478CF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</w:tcPr>
          <w:p w:rsidR="00BC4A3B" w:rsidRDefault="000811CA" w:rsidP="00D478CF">
            <w:pPr>
              <w:jc w:val="center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-</w:t>
            </w:r>
          </w:p>
          <w:p w:rsidR="00D478CF" w:rsidRDefault="00D478CF" w:rsidP="00D478CF">
            <w:pPr>
              <w:jc w:val="center"/>
              <w:rPr>
                <w:rFonts w:ascii="TH SarabunIT๙" w:hAnsi="TH SarabunIT๙" w:cs="TH SarabunIT๙"/>
              </w:rPr>
            </w:pPr>
          </w:p>
          <w:p w:rsidR="00D478CF" w:rsidRDefault="00D478CF" w:rsidP="00D478CF">
            <w:pPr>
              <w:jc w:val="center"/>
              <w:rPr>
                <w:rFonts w:ascii="TH SarabunIT๙" w:hAnsi="TH SarabunIT๙" w:cs="TH SarabunIT๙"/>
              </w:rPr>
            </w:pPr>
          </w:p>
          <w:p w:rsidR="00D478CF" w:rsidRDefault="00D478CF" w:rsidP="00D478CF">
            <w:pPr>
              <w:jc w:val="center"/>
              <w:rPr>
                <w:rFonts w:ascii="TH SarabunIT๙" w:hAnsi="TH SarabunIT๙" w:cs="TH SarabunIT๙"/>
              </w:rPr>
            </w:pPr>
          </w:p>
          <w:p w:rsidR="00D478CF" w:rsidRDefault="00D478CF" w:rsidP="00D478CF">
            <w:pPr>
              <w:jc w:val="center"/>
              <w:rPr>
                <w:rFonts w:ascii="TH SarabunIT๙" w:hAnsi="TH SarabunIT๙" w:cs="TH SarabunIT๙"/>
              </w:rPr>
            </w:pPr>
          </w:p>
          <w:p w:rsidR="00D478CF" w:rsidRDefault="00D478CF" w:rsidP="00D478CF">
            <w:pPr>
              <w:jc w:val="center"/>
              <w:rPr>
                <w:rFonts w:ascii="TH SarabunIT๙" w:hAnsi="TH SarabunIT๙" w:cs="TH SarabunIT๙"/>
              </w:rPr>
            </w:pPr>
          </w:p>
          <w:p w:rsidR="00D478CF" w:rsidRDefault="00D478CF" w:rsidP="00D478CF">
            <w:pPr>
              <w:jc w:val="center"/>
              <w:rPr>
                <w:rFonts w:ascii="TH SarabunIT๙" w:hAnsi="TH SarabunIT๙" w:cs="TH SarabunIT๙"/>
              </w:rPr>
            </w:pPr>
          </w:p>
          <w:p w:rsidR="00D478CF" w:rsidRDefault="00D478CF" w:rsidP="00D478CF">
            <w:pPr>
              <w:jc w:val="center"/>
              <w:rPr>
                <w:rFonts w:ascii="TH SarabunIT๙" w:hAnsi="TH SarabunIT๙" w:cs="TH SarabunIT๙"/>
              </w:rPr>
            </w:pPr>
          </w:p>
          <w:p w:rsidR="00D478CF" w:rsidRDefault="00D478CF" w:rsidP="00D478C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37,200</w:t>
            </w:r>
          </w:p>
          <w:p w:rsidR="00D478CF" w:rsidRDefault="00D478CF" w:rsidP="00D478CF">
            <w:pPr>
              <w:jc w:val="center"/>
              <w:rPr>
                <w:rFonts w:ascii="TH SarabunIT๙" w:hAnsi="TH SarabunIT๙" w:cs="TH SarabunIT๙"/>
              </w:rPr>
            </w:pPr>
          </w:p>
          <w:p w:rsidR="00D478CF" w:rsidRDefault="00D478CF" w:rsidP="00D478CF">
            <w:pPr>
              <w:jc w:val="center"/>
              <w:rPr>
                <w:rFonts w:ascii="TH SarabunIT๙" w:hAnsi="TH SarabunIT๙" w:cs="TH SarabunIT๙"/>
              </w:rPr>
            </w:pPr>
          </w:p>
          <w:p w:rsidR="00D478CF" w:rsidRDefault="00D478CF" w:rsidP="00D478CF">
            <w:pPr>
              <w:jc w:val="center"/>
              <w:rPr>
                <w:rFonts w:ascii="TH SarabunIT๙" w:hAnsi="TH SarabunIT๙" w:cs="TH SarabunIT๙"/>
              </w:rPr>
            </w:pPr>
          </w:p>
          <w:p w:rsidR="00D478CF" w:rsidRPr="00F36D29" w:rsidRDefault="00D478CF" w:rsidP="00D478C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BC4A3B" w:rsidRDefault="000811CA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สนง.พมจ.แพร่</w:t>
            </w: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Default="00D478CF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78CF" w:rsidRPr="00F36D29" w:rsidRDefault="00D478CF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 และจังหวัดแพร่</w:t>
            </w:r>
          </w:p>
        </w:tc>
      </w:tr>
      <w:tr w:rsidR="00BC4A3B" w:rsidRPr="00F36D29" w:rsidTr="00BC4A3B">
        <w:tc>
          <w:tcPr>
            <w:tcW w:w="2682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๔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๑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๕</w:t>
            </w:r>
            <w:r w:rsidRPr="00F36D29">
              <w:rPr>
                <w:rFonts w:ascii="TH SarabunIT๙" w:hAnsi="TH SarabunIT๙" w:cs="TH SarabunIT๙"/>
              </w:rPr>
              <w:t xml:space="preserve">. </w:t>
            </w:r>
            <w:r w:rsidRPr="00F36D29">
              <w:rPr>
                <w:rFonts w:ascii="TH SarabunIT๙" w:hAnsi="TH SarabunIT๙" w:cs="TH SarabunIT๙"/>
                <w:cs/>
              </w:rPr>
              <w:t>ให้มีองค์กรกลางในการประสาน จัดการ กำกับ ควบคุม ดูแล พัฒนาให้กลไกการดำเนินการของกฎหมายทุกฉบับที่เกี่ยวข้องกับเด็ก เยาวชนและครอบครัว ทั้งระดับชาติ  ระดับจังหวัด และระดับท้องถิ่นเกิดผลทางการปฏิบัติ</w:t>
            </w:r>
          </w:p>
        </w:tc>
        <w:tc>
          <w:tcPr>
            <w:tcW w:w="2409" w:type="dxa"/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มีคณะกรรมการที่มาจากภาคส่วนต่างๆ เป็นองค์กรกลางในการประสานจัดการ กับ ควบคุม ดูแล พัฒนากลไกการดำเนินงานของกฎหมายทุกฉบับที่เกี่ยวข้องกับเด็กและเยาวชน ครอบครัวระดับชาติ ถึงระดับจังหวัด</w:t>
            </w:r>
          </w:p>
        </w:tc>
        <w:tc>
          <w:tcPr>
            <w:tcW w:w="2127" w:type="dxa"/>
          </w:tcPr>
          <w:p w:rsidR="00BC4A3B" w:rsidRPr="00367470" w:rsidRDefault="00367470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คณะกรรมการคุ้มครองเด็กจังหวัดแพร่ </w:t>
            </w:r>
          </w:p>
        </w:tc>
        <w:tc>
          <w:tcPr>
            <w:tcW w:w="1559" w:type="dxa"/>
          </w:tcPr>
          <w:p w:rsidR="00BC4A3B" w:rsidRPr="00367470" w:rsidRDefault="00367470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12F4E">
              <w:rPr>
                <w:rFonts w:ascii="TH SarabunIT๙" w:hAnsi="TH SarabunIT๙" w:cs="TH SarabunIT๙"/>
                <w:cs/>
              </w:rPr>
              <w:t>คณะกรรมการเข้าร่วมการประชุม</w:t>
            </w:r>
            <w:r>
              <w:rPr>
                <w:rFonts w:ascii="TH SarabunIT๙" w:hAnsi="TH SarabunIT๙" w:cs="TH SarabunIT๙" w:hint="cs"/>
                <w:cs/>
              </w:rPr>
              <w:t xml:space="preserve"> สามารถให้ความช่วยเหลือเด็กและเยาวชนตามพระราชบัญญัติคุ้มครองเด็ก พ.ศ. 2546</w:t>
            </w:r>
          </w:p>
        </w:tc>
        <w:tc>
          <w:tcPr>
            <w:tcW w:w="1559" w:type="dxa"/>
          </w:tcPr>
          <w:p w:rsidR="00BC4A3B" w:rsidRPr="00367470" w:rsidRDefault="00367470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367470">
              <w:rPr>
                <w:rFonts w:ascii="TH SarabunIT๙" w:hAnsi="TH SarabunIT๙" w:cs="TH SarabunIT๙" w:hint="cs"/>
                <w:cs/>
              </w:rPr>
              <w:t xml:space="preserve">ม.ค. </w:t>
            </w:r>
            <w:r w:rsidRPr="00367470">
              <w:rPr>
                <w:rFonts w:ascii="TH SarabunIT๙" w:hAnsi="TH SarabunIT๙" w:cs="TH SarabunIT๙"/>
                <w:cs/>
              </w:rPr>
              <w:t>–</w:t>
            </w:r>
            <w:r w:rsidRPr="00367470">
              <w:rPr>
                <w:rFonts w:ascii="TH SarabunIT๙" w:hAnsi="TH SarabunIT๙" w:cs="TH SarabunIT๙" w:hint="cs"/>
                <w:cs/>
              </w:rPr>
              <w:t xml:space="preserve"> ส.ค. 2559</w:t>
            </w:r>
          </w:p>
        </w:tc>
        <w:tc>
          <w:tcPr>
            <w:tcW w:w="1559" w:type="dxa"/>
          </w:tcPr>
          <w:p w:rsidR="00BC4A3B" w:rsidRPr="00367470" w:rsidRDefault="00367470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อำเภอเมืองแพร่</w:t>
            </w:r>
          </w:p>
        </w:tc>
        <w:tc>
          <w:tcPr>
            <w:tcW w:w="1560" w:type="dxa"/>
          </w:tcPr>
          <w:p w:rsidR="00BC4A3B" w:rsidRPr="00367470" w:rsidRDefault="00367470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106,000.-</w:t>
            </w:r>
          </w:p>
        </w:tc>
        <w:tc>
          <w:tcPr>
            <w:tcW w:w="1417" w:type="dxa"/>
          </w:tcPr>
          <w:p w:rsidR="00BC4A3B" w:rsidRPr="00367470" w:rsidRDefault="00367470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</w:tc>
      </w:tr>
      <w:tr w:rsidR="00BC4A3B" w:rsidRPr="00F36D29" w:rsidTr="00007239">
        <w:tc>
          <w:tcPr>
            <w:tcW w:w="2682" w:type="dxa"/>
            <w:tcBorders>
              <w:bottom w:val="single" w:sz="4" w:space="0" w:color="000000" w:themeColor="text1"/>
            </w:tcBorders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F36D29">
              <w:rPr>
                <w:rFonts w:ascii="TH SarabunIT๙" w:hAnsi="TH SarabunIT๙" w:cs="TH SarabunIT๙"/>
                <w:b/>
                <w:bCs/>
              </w:rPr>
              <w:t>.</w:t>
            </w: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๒มาตรการเสริมสร้างโอกาสและการเข้าถึงระบบสวัสดิการสังคม ระบบบริการ และระบบคุ้มครอง</w:t>
            </w:r>
            <w:r w:rsidRPr="00F36D29">
              <w:rPr>
                <w:rFonts w:ascii="TH SarabunIT๙" w:hAnsi="TH SarabunIT๙" w:cs="TH SarabunIT๙"/>
                <w:cs/>
              </w:rPr>
              <w:t xml:space="preserve"> ทั้งทางด้าน สาธารณสุข การศึกษา อาชีพ และสังคม แก่ เด็กและเยาวชน ทุกกลุ่มอย่างเท่าเทียมและทั่วถึง โดยเฉพาะที่อยู่ในพื้นที่ห่างไกลและทุรกันดาร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๑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จำนวนช่องทาง/รูปแบบที่หลากหลาย/หน่วยงานที่สร้างโอกาสและการเข้าถึงระบบสวัสดิการสังคมแก่เด็กและเยาวชน (เชิงรุก)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๒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จำนวนเด็กและเยาวชนที่เข้าถึงระบบสวัสดิการสังคม ระบบบริการ และระบบคุ้มครอง</w:t>
            </w:r>
          </w:p>
          <w:p w:rsidR="00BC4A3B" w:rsidRPr="00F36D29" w:rsidRDefault="00BC4A3B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๓</w:t>
            </w:r>
            <w:r w:rsidRPr="00F36D29">
              <w:rPr>
                <w:rFonts w:ascii="TH SarabunIT๙" w:hAnsi="TH SarabunIT๙" w:cs="TH SarabunIT๙"/>
              </w:rPr>
              <w:t>.</w:t>
            </w:r>
            <w:r w:rsidRPr="00F36D29">
              <w:rPr>
                <w:rFonts w:ascii="TH SarabunIT๙" w:hAnsi="TH SarabunIT๙" w:cs="TH SarabunIT๙"/>
                <w:cs/>
              </w:rPr>
              <w:t>ร้อยละความพึงพอใจของเด็กและเยาวชน/ครอบครัวต่อระบบสวัสดิการสังคม ระบบบริการและระบบคุ้มครอง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</w:tcPr>
          <w:p w:rsidR="00BC4A3B" w:rsidRPr="00F36D29" w:rsidRDefault="0052319D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โครงการส่งเสริม สนับสนุนการดำเนินงานศูนย์บริการทางการศึกษาสำหนับคนพิการประจำอำเภอ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C4A3B" w:rsidRPr="00F36D29" w:rsidRDefault="0052319D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เด็กพิการ 8 อำเภอ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C4A3B" w:rsidRPr="00F36D29" w:rsidRDefault="0052319D" w:rsidP="00804139">
            <w:pPr>
              <w:ind w:right="-120"/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1 ต.ค.2558 – 15 ก.ย.2559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C4A3B" w:rsidRPr="00F36D29" w:rsidRDefault="0052319D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8 อำเภอในจังหวัดแพร่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BC4A3B" w:rsidRPr="00F36D29" w:rsidRDefault="0052319D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35,600.-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52319D" w:rsidRPr="00F36D29" w:rsidRDefault="0052319D" w:rsidP="00804139">
            <w:pPr>
              <w:jc w:val="thaiDistribute"/>
              <w:rPr>
                <w:rFonts w:ascii="TH SarabunIT๙" w:hAnsi="TH SarabunIT๙" w:cs="TH SarabunIT๙"/>
              </w:rPr>
            </w:pPr>
            <w:r w:rsidRPr="00F36D29">
              <w:rPr>
                <w:rFonts w:ascii="TH SarabunIT๙" w:hAnsi="TH SarabunIT๙" w:cs="TH SarabunIT๙"/>
                <w:cs/>
              </w:rPr>
              <w:t>ศูนย์การ</w:t>
            </w:r>
          </w:p>
          <w:p w:rsidR="00BC4A3B" w:rsidRPr="00F36D29" w:rsidRDefault="0052319D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ศึกษาพิเศษ ประจำจังหวัดแพร่, ชุมชน ,หน่วนงานของรัฐในแต่ละอำเภอและผู้ปกครอง</w:t>
            </w:r>
          </w:p>
        </w:tc>
      </w:tr>
      <w:tr w:rsidR="00007239" w:rsidRPr="00F36D29" w:rsidTr="00007239">
        <w:tc>
          <w:tcPr>
            <w:tcW w:w="2682" w:type="dxa"/>
            <w:tcBorders>
              <w:bottom w:val="single" w:sz="4" w:space="0" w:color="auto"/>
            </w:tcBorders>
          </w:tcPr>
          <w:p w:rsidR="00007239" w:rsidRPr="00F36D29" w:rsidRDefault="00007239" w:rsidP="00804139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๔</w:t>
            </w:r>
            <w:r w:rsidRPr="00F36D29">
              <w:rPr>
                <w:rFonts w:ascii="TH SarabunIT๙" w:hAnsi="TH SarabunIT๙" w:cs="TH SarabunIT๙"/>
                <w:b/>
                <w:bCs/>
              </w:rPr>
              <w:t>.</w:t>
            </w:r>
            <w:r w:rsidRPr="00F36D29">
              <w:rPr>
                <w:rFonts w:ascii="TH SarabunIT๙" w:hAnsi="TH SarabunIT๙" w:cs="TH SarabunIT๙"/>
                <w:b/>
                <w:bCs/>
                <w:cs/>
              </w:rPr>
              <w:t>๓ มาตรการพัฒนาระบบ และกลไกป้องกันเด็กและเยาวชนจากปัจจัยเสี่ยงต่างๆ</w:t>
            </w:r>
          </w:p>
          <w:p w:rsidR="00007239" w:rsidRPr="00F36D29" w:rsidRDefault="00007239" w:rsidP="00804139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อาทิ เรื่องยาเสพติด เรื่องทางเพศ สถานบริการ ร้านเกม หอพัก ร้านขายเครื่องดื่ม แอลกอฮอล์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07239" w:rsidRPr="00F36D29" w:rsidRDefault="00007239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36D29">
              <w:rPr>
                <w:rFonts w:ascii="TH SarabunIT๙" w:hAnsi="TH SarabunIT๙" w:cs="TH SarabunIT๙"/>
                <w:cs/>
              </w:rPr>
              <w:t>มีระบบและกลไกป้องกันเด็กและเยาวชนจากปัจจัยเสี่ยง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07239" w:rsidRDefault="00F36D29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1.โครงการฝึกอบรมเผยแพร่ความรู้พระราชบัญญัติป้องกันและปราบปรามการค้ามนุษย์ พ.ศ. 2551 แก่ประชาชนกลุ่มเสี่ยงจากสถานการณ์ของจังหวัด</w:t>
            </w:r>
          </w:p>
          <w:p w:rsidR="004F3FB1" w:rsidRDefault="004F3FB1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2.โครงการอบรมให้ความรู้เพื่อป้องกันการถูกล่อลวง</w:t>
            </w:r>
          </w:p>
          <w:p w:rsidR="00F37F30" w:rsidRDefault="00F37F3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3.โครงการป้องกันและแก้ไขปัญหาการ             ค้ามนุษย์/ค้าประเวณี กิจกรรมส่งเสริมการท่องเที่ยวปลอดบริการทางเพศ</w:t>
            </w:r>
          </w:p>
          <w:p w:rsidR="003364A4" w:rsidRDefault="003364A4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4.โครงการคุ้มครองช่วยเหลือผู้ถูกกระทำด้วยความรุนแรงในครอบครัว</w:t>
            </w:r>
          </w:p>
          <w:p w:rsidR="00250C8D" w:rsidRDefault="00250C8D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5.โครงการเสริมสร้างความเข้มแข็งสภาเด็กและเยาวชน กิจกรรมเกี่ยวข้องกับยาเสพติด</w:t>
            </w: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6.โครงการปลูกฝังจิตสำนึกด้านการรักชาติ เทิดทูนพระมหากษัตริย์และทะนุบำรุ</w:t>
            </w:r>
            <w:r>
              <w:rPr>
                <w:rFonts w:ascii="TH SarabunIT๙" w:hAnsi="TH SarabunIT๙" w:cs="TH SarabunIT๙"/>
                <w:cs/>
              </w:rPr>
              <w:t>ง</w:t>
            </w:r>
            <w:r>
              <w:rPr>
                <w:rFonts w:ascii="TH SarabunIT๙" w:hAnsi="TH SarabunIT๙" w:cs="TH SarabunIT๙" w:hint="cs"/>
                <w:cs/>
              </w:rPr>
              <w:t>ศาสนา ศิลปวัฒนธรรม</w:t>
            </w: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7.โครงการปลูกฝังจิตสำนึกด้านการอนุรักษ์สิ่งแวดล้อม</w:t>
            </w:r>
          </w:p>
          <w:p w:rsidR="00C62273" w:rsidRDefault="00C62273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8.โครงการส่งเสริมและพัฒนากิจกรรมนันทนาการในเด็กและเยาวชน ประจำปี 2559 (กิจกรรมค่ายนันทนาการต้านยาเสพติดเพื่อพัฒนาคุณภาพชีวิต)</w:t>
            </w: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</w:t>
            </w:r>
            <w:r>
              <w:rPr>
                <w:rFonts w:hint="cs"/>
                <w:cs/>
              </w:rPr>
              <w:t>โครงการเยาวชนไทยหัวใจใสสะอาด</w:t>
            </w:r>
          </w:p>
          <w:p w:rsidR="00FC3741" w:rsidRDefault="00FC3741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10.โครงการค่ายทักษะชีวิตรวมพลังเด็กและเยาวชน</w:t>
            </w: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9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11.</w:t>
            </w:r>
            <w:r>
              <w:rPr>
                <w:rFonts w:ascii="TH SarabunIT๙" w:hAnsi="TH SarabunIT๙" w:cs="TH SarabunIT๙" w:hint="cs"/>
                <w:cs/>
              </w:rPr>
              <w:t>โครงการอบรมลูกเสือต้านยาเสพติด</w:t>
            </w:r>
          </w:p>
          <w:p w:rsidR="00FC3741" w:rsidRPr="00F36D29" w:rsidRDefault="00FC3741" w:rsidP="00804139">
            <w:pPr>
              <w:ind w:right="-99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7239" w:rsidRDefault="00F36D29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ผู้เข้าร่วมอบรมมีความรู้ ความเข้าใจในพระราชบัญญัติป้องกันและปราบปรามการค้ามนุษย์ พ.ศ. 2551</w:t>
            </w: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ผู้เข้าร่วมโครงการมีความรู้เกี่ยวกับการถูกล่อลวงไม่น้อยกว่า 80</w:t>
            </w: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ผู้เข้าร่วมโครงการมีความรู้ความเข้าใจเกี่ยวกับการป้องกันและแก้ไขปัญหาการค้าประเวณี ส่งผลให้ปัญหาสังคมลดลง</w:t>
            </w: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ผู้เข้าร่วมกิจกรรมได้รับความรู้และมีความตระหนักไม่กระทำความรุนแรง</w:t>
            </w: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ด็กและเยาวชนที่เข้าร่วมโครงการได้รับความรู้ความเข้าใจและตระหนักถึงการป้องกันตนเองและเพื่อนจากยาเสพติด</w:t>
            </w: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นักเรียนมีจิตสำนึกด้านการรักชาติเทิดทูน พระมหากษัตริย์ และทะนุบำรุ</w:t>
            </w:r>
            <w:r>
              <w:rPr>
                <w:rFonts w:ascii="TH SarabunIT๙" w:hAnsi="TH SarabunIT๙" w:cs="TH SarabunIT๙"/>
                <w:cs/>
              </w:rPr>
              <w:t>ง</w:t>
            </w:r>
            <w:r>
              <w:rPr>
                <w:rFonts w:ascii="TH SarabunIT๙" w:hAnsi="TH SarabunIT๙" w:cs="TH SarabunIT๙" w:hint="cs"/>
                <w:cs/>
              </w:rPr>
              <w:t>ศาสนา ศิลปวัฒนธรรม</w:t>
            </w: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นักเรียนมีจิตสำนึกด้านการอนุรักษ์สิ่งแวดล้อม</w:t>
            </w: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1.เยาวชนได้มีความรู้ เห็นคุณค่าของกิจกรรม และใช้เวลาว่างให้เกิดประโยชน์ห่างไกลยาเสพติด</w:t>
            </w:r>
          </w:p>
          <w:p w:rsidR="00367470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2.เยาวชนได้ตระหนักถึงความสำคัญของการใช้กิจกรรมนันทนาการในการต้านยาเสพติด และยังสามารถพัฒนาคุณภาพชีวิตให้ดียิ่งขึ้น</w:t>
            </w: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hint="cs"/>
                <w:cs/>
              </w:rPr>
              <w:t xml:space="preserve">เด็กและเยาวชนที่เข้าร่วมโครงการมีการตระหนักถึงปัญหาการคอรัปชั่น </w:t>
            </w: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เพื่อเด็กนักเรียนมีความรู้ ความเข้าใจพิษภัยและโทษของยาเสพติด และให้เกิดความตระหนักใน คุณค่าของตนเอง และใช้เวลาว่างให้เกิดประโยชน์ห่างไกลยาเสพติด</w:t>
            </w: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Pr="00F36D29" w:rsidRDefault="00FC3741" w:rsidP="00FC374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เพื่อให้เด็กนักเรียนแกนนำลูกเสือความรู้ ความเข้าใจพิษภัยและโทษของยาเสพติด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และเป็นเครือข่ายขยายองค์ความรู้ไปสู่เพื่อนนักเรียนไม่ไปเกี่ยวข้องกับยาเสพติดได้</w:t>
            </w:r>
            <w:r w:rsidR="00C62273">
              <w:rPr>
                <w:rFonts w:ascii="TH SarabunIT๙" w:hAnsi="TH SarabunIT๙" w:cs="TH SarabunIT๙" w:hint="cs"/>
                <w:vanish/>
                <w:cs/>
              </w:rPr>
              <w:t>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7239" w:rsidRDefault="00F36D29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ธ.ค. 2558</w:t>
            </w:r>
          </w:p>
          <w:p w:rsidR="004F3FB1" w:rsidRDefault="004F3FB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ธ.ค. 2558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ม.ค.2559</w:t>
            </w:r>
          </w:p>
          <w:p w:rsidR="00F37F30" w:rsidRDefault="00F37F3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ธ.ค.2558</w:t>
            </w:r>
          </w:p>
          <w:p w:rsidR="003364A4" w:rsidRDefault="003364A4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3364A4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25 พ.ย.2558</w:t>
            </w:r>
          </w:p>
          <w:p w:rsidR="00250C8D" w:rsidRDefault="00250C8D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ม.ค. 2559</w:t>
            </w: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 2558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ก.ย. 2559</w:t>
            </w: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ต.ค. 2558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ก.ย. 2559</w:t>
            </w:r>
          </w:p>
          <w:p w:rsidR="00C62273" w:rsidRDefault="00C62273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25 – 27 </w:t>
            </w:r>
            <w:r>
              <w:rPr>
                <w:rFonts w:ascii="TH SarabunIT๙" w:hAnsi="TH SarabunIT๙" w:cs="TH SarabunIT๙" w:hint="cs"/>
                <w:cs/>
              </w:rPr>
              <w:t>พ.ค. 2559</w:t>
            </w: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ind w:right="-103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พ.ค.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ก.ค. 2559</w:t>
            </w:r>
          </w:p>
          <w:p w:rsidR="00C62273" w:rsidRDefault="00C62273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ตค.58-กย.59</w:t>
            </w: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ind w:right="-103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ตค.58-กย.59</w:t>
            </w:r>
          </w:p>
          <w:p w:rsidR="00FC3741" w:rsidRDefault="00FC3741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ind w:right="-103"/>
              <w:jc w:val="thaiDistribute"/>
              <w:rPr>
                <w:rFonts w:ascii="TH SarabunIT๙" w:hAnsi="TH SarabunIT๙" w:cs="TH SarabunIT๙"/>
              </w:rPr>
            </w:pPr>
          </w:p>
          <w:p w:rsidR="00F37F30" w:rsidRPr="00F36D29" w:rsidRDefault="00F37F30" w:rsidP="00804139">
            <w:pPr>
              <w:ind w:right="-103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7239" w:rsidRDefault="00F36D29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 อำเภอในจังหวัดแพร่</w:t>
            </w: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วิทยาลัยอาชีวศึกษา</w:t>
            </w: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อำเภอเมืองแพร่</w:t>
            </w: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อำเภอเมืองแพร่</w:t>
            </w: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ห้องประชุม </w:t>
            </w: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 เขต 37 (แพร่-น่าน)</w:t>
            </w: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วิทยาลัยการอาชีพสอง</w:t>
            </w: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วิทยาลัยการอาชีพสอง</w:t>
            </w: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จังหวัดแพร่</w:t>
            </w: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อำเภอเมืองแพร่</w:t>
            </w: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ค่ายทหาร              ม.พัน 12           เด่นชัย จ.แพร่</w:t>
            </w: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Pr="00F36D29" w:rsidRDefault="00FC3741" w:rsidP="00FC3741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โรงเรียนบ้านแต อ.เมือง จ.แพร่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07239" w:rsidRDefault="00F36D29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70,000.-</w:t>
            </w: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24,000.-</w:t>
            </w: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20,000.-</w:t>
            </w: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30,000.-</w:t>
            </w: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15,000.-</w:t>
            </w: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71,000.-</w:t>
            </w: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11,000.-</w:t>
            </w: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110,000.-</w:t>
            </w: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50</w:t>
            </w:r>
            <w:r>
              <w:rPr>
                <w:rFonts w:ascii="TH SarabunIT๙" w:hAnsi="TH SarabunIT๙" w:cs="TH SarabunIT๙" w:hint="cs"/>
                <w:cs/>
              </w:rPr>
              <w:t>,000.-</w:t>
            </w: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200,000.-</w:t>
            </w: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100,300.-</w:t>
            </w: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Pr="00F36D29" w:rsidRDefault="00C62273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7239" w:rsidRDefault="00F36D29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4F3FB1" w:rsidRDefault="004F3FB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8E4448" w:rsidRDefault="008E4448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37F30" w:rsidRDefault="00F37F30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Default="003364A4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วิทยาลัยการอาชีพสอง</w:t>
            </w:r>
          </w:p>
          <w:p w:rsidR="00250C8D" w:rsidRDefault="00250C8D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364A4" w:rsidRPr="00F36D29" w:rsidRDefault="003364A4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  <w:p w:rsidR="00007239" w:rsidRDefault="00007239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วิทยาลัยการอาชีพสอง</w:t>
            </w: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สนง.ท่องเที่ยว</w:t>
            </w:r>
          </w:p>
          <w:p w:rsidR="00C62273" w:rsidRDefault="00C62273" w:rsidP="00804139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และกีฬาจังหวัดแพร่</w:t>
            </w: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367470" w:rsidRDefault="00367470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สนง.พมจ.แพร่</w:t>
            </w:r>
          </w:p>
          <w:p w:rsidR="00A23358" w:rsidRDefault="00A23358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804139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  , จังหวัดแพร่และ ม.พัน 12</w:t>
            </w: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FC3741" w:rsidRDefault="00FC3741" w:rsidP="00FC374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สพม.เขต 37  , จังหวัดแพร่และ ม.พัน 12</w:t>
            </w:r>
          </w:p>
          <w:p w:rsidR="00FC3741" w:rsidRPr="00F36D29" w:rsidRDefault="00FC3741" w:rsidP="0080413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</w:tr>
    </w:tbl>
    <w:p w:rsidR="00BC4A3B" w:rsidRPr="00F36D29" w:rsidRDefault="00BC4A3B" w:rsidP="00804139">
      <w:pPr>
        <w:jc w:val="thaiDistribute"/>
        <w:rPr>
          <w:rFonts w:ascii="TH SarabunIT๙" w:hAnsi="TH SarabunIT๙" w:cs="TH SarabunIT๙"/>
          <w:color w:val="FF0000"/>
        </w:rPr>
      </w:pPr>
    </w:p>
    <w:sectPr w:rsidR="00BC4A3B" w:rsidRPr="00F36D29" w:rsidSect="00FB298D">
      <w:headerReference w:type="default" r:id="rId9"/>
      <w:pgSz w:w="16838" w:h="11906" w:orient="landscape"/>
      <w:pgMar w:top="851" w:right="1134" w:bottom="851" w:left="1701" w:header="709" w:footer="709" w:gutter="0"/>
      <w:pgNumType w:fmt="thaiNumbers" w:start="66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2D" w:rsidRDefault="00864A2D" w:rsidP="003A4A9D">
      <w:r>
        <w:separator/>
      </w:r>
    </w:p>
  </w:endnote>
  <w:endnote w:type="continuationSeparator" w:id="0">
    <w:p w:rsidR="00864A2D" w:rsidRDefault="00864A2D" w:rsidP="003A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2D" w:rsidRDefault="00864A2D" w:rsidP="003A4A9D">
      <w:r>
        <w:separator/>
      </w:r>
    </w:p>
  </w:footnote>
  <w:footnote w:type="continuationSeparator" w:id="0">
    <w:p w:rsidR="00864A2D" w:rsidRDefault="00864A2D" w:rsidP="003A4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7416450"/>
      <w:docPartObj>
        <w:docPartGallery w:val="Page Numbers (Top of Page)"/>
        <w:docPartUnique/>
      </w:docPartObj>
    </w:sdtPr>
    <w:sdtEndPr/>
    <w:sdtContent>
      <w:p w:rsidR="00FB298D" w:rsidRDefault="00FB298D">
        <w:pPr>
          <w:pStyle w:val="a4"/>
          <w:jc w:val="center"/>
          <w:rPr>
            <w:rFonts w:asciiTheme="majorHAnsi" w:hAnsiTheme="majorHAnsi"/>
            <w:sz w:val="28"/>
            <w:szCs w:val="28"/>
          </w:rPr>
        </w:pPr>
        <w:r w:rsidRPr="00FB298D">
          <w:rPr>
            <w:rFonts w:ascii="TH SarabunIT๙" w:hAnsi="TH SarabunIT๙" w:cs="TH SarabunIT๙"/>
            <w:szCs w:val="32"/>
          </w:rPr>
          <w:t xml:space="preserve">~ </w:t>
        </w:r>
        <w:r w:rsidR="003500B3" w:rsidRPr="00FB298D">
          <w:rPr>
            <w:rFonts w:ascii="TH SarabunIT๙" w:hAnsi="TH SarabunIT๙" w:cs="TH SarabunIT๙"/>
            <w:szCs w:val="32"/>
          </w:rPr>
          <w:fldChar w:fldCharType="begin"/>
        </w:r>
        <w:r w:rsidRPr="00FB298D">
          <w:rPr>
            <w:rFonts w:ascii="TH SarabunIT๙" w:hAnsi="TH SarabunIT๙" w:cs="TH SarabunIT๙"/>
            <w:szCs w:val="32"/>
          </w:rPr>
          <w:instrText xml:space="preserve"> PAGE    \* MERGEFORMAT </w:instrText>
        </w:r>
        <w:r w:rsidR="003500B3" w:rsidRPr="00FB298D">
          <w:rPr>
            <w:rFonts w:ascii="TH SarabunIT๙" w:hAnsi="TH SarabunIT๙" w:cs="TH SarabunIT๙"/>
            <w:szCs w:val="32"/>
          </w:rPr>
          <w:fldChar w:fldCharType="separate"/>
        </w:r>
        <w:r w:rsidR="00CE37CD">
          <w:rPr>
            <w:rFonts w:ascii="TH SarabunIT๙" w:hAnsi="TH SarabunIT๙" w:cs="TH SarabunIT๙"/>
            <w:noProof/>
            <w:szCs w:val="32"/>
            <w:cs/>
          </w:rPr>
          <w:t>๖๖</w:t>
        </w:r>
        <w:r w:rsidR="003500B3" w:rsidRPr="00FB298D">
          <w:rPr>
            <w:rFonts w:ascii="TH SarabunIT๙" w:hAnsi="TH SarabunIT๙" w:cs="TH SarabunIT๙"/>
            <w:szCs w:val="32"/>
          </w:rPr>
          <w:fldChar w:fldCharType="end"/>
        </w:r>
        <w:r w:rsidRPr="00FB298D">
          <w:rPr>
            <w:rFonts w:ascii="TH SarabunIT๙" w:hAnsi="TH SarabunIT๙" w:cs="TH SarabunIT๙"/>
            <w:szCs w:val="32"/>
          </w:rPr>
          <w:t xml:space="preserve"> ~</w:t>
        </w:r>
      </w:p>
    </w:sdtContent>
  </w:sdt>
  <w:p w:rsidR="00FB298D" w:rsidRDefault="00FB29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6E1A"/>
    <w:multiLevelType w:val="hybridMultilevel"/>
    <w:tmpl w:val="2FA09A18"/>
    <w:lvl w:ilvl="0" w:tplc="0C488E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EE5"/>
    <w:multiLevelType w:val="hybridMultilevel"/>
    <w:tmpl w:val="54083974"/>
    <w:lvl w:ilvl="0" w:tplc="601EEE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74FF2"/>
    <w:multiLevelType w:val="hybridMultilevel"/>
    <w:tmpl w:val="A5484FEE"/>
    <w:lvl w:ilvl="0" w:tplc="0666FA9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A6FAC"/>
    <w:multiLevelType w:val="hybridMultilevel"/>
    <w:tmpl w:val="95D47674"/>
    <w:lvl w:ilvl="0" w:tplc="5B3201E8">
      <w:start w:val="5"/>
      <w:numFmt w:val="bullet"/>
      <w:lvlText w:val="-"/>
      <w:lvlJc w:val="left"/>
      <w:pPr>
        <w:ind w:left="32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5"/>
    <w:rsid w:val="00000491"/>
    <w:rsid w:val="0000359B"/>
    <w:rsid w:val="00003A06"/>
    <w:rsid w:val="00005DF4"/>
    <w:rsid w:val="00007239"/>
    <w:rsid w:val="00013872"/>
    <w:rsid w:val="00013A6A"/>
    <w:rsid w:val="000223D1"/>
    <w:rsid w:val="00022C19"/>
    <w:rsid w:val="000248C8"/>
    <w:rsid w:val="00026292"/>
    <w:rsid w:val="0005024C"/>
    <w:rsid w:val="000677C0"/>
    <w:rsid w:val="00076725"/>
    <w:rsid w:val="000811CA"/>
    <w:rsid w:val="0008158B"/>
    <w:rsid w:val="000971C0"/>
    <w:rsid w:val="000B14B2"/>
    <w:rsid w:val="000C3036"/>
    <w:rsid w:val="000D3B93"/>
    <w:rsid w:val="000E795B"/>
    <w:rsid w:val="00102E7F"/>
    <w:rsid w:val="00104BFB"/>
    <w:rsid w:val="00107C4F"/>
    <w:rsid w:val="00115063"/>
    <w:rsid w:val="00120561"/>
    <w:rsid w:val="001259B8"/>
    <w:rsid w:val="0013421A"/>
    <w:rsid w:val="001619FF"/>
    <w:rsid w:val="00172F3F"/>
    <w:rsid w:val="00173F0D"/>
    <w:rsid w:val="00183208"/>
    <w:rsid w:val="0019521B"/>
    <w:rsid w:val="001B43CE"/>
    <w:rsid w:val="001C4F63"/>
    <w:rsid w:val="001D1822"/>
    <w:rsid w:val="001D2E89"/>
    <w:rsid w:val="001D7B03"/>
    <w:rsid w:val="001D7BBE"/>
    <w:rsid w:val="001E5D9D"/>
    <w:rsid w:val="00202B96"/>
    <w:rsid w:val="002215C1"/>
    <w:rsid w:val="002256AE"/>
    <w:rsid w:val="00236756"/>
    <w:rsid w:val="00242636"/>
    <w:rsid w:val="00250C8D"/>
    <w:rsid w:val="00257753"/>
    <w:rsid w:val="00265BE1"/>
    <w:rsid w:val="00281DA5"/>
    <w:rsid w:val="00287B91"/>
    <w:rsid w:val="002A186F"/>
    <w:rsid w:val="002A3929"/>
    <w:rsid w:val="002C7A82"/>
    <w:rsid w:val="002E0A18"/>
    <w:rsid w:val="002E7E35"/>
    <w:rsid w:val="002F7AF7"/>
    <w:rsid w:val="00326EED"/>
    <w:rsid w:val="00331282"/>
    <w:rsid w:val="0033472A"/>
    <w:rsid w:val="00335053"/>
    <w:rsid w:val="003364A4"/>
    <w:rsid w:val="00336732"/>
    <w:rsid w:val="003500B3"/>
    <w:rsid w:val="00352858"/>
    <w:rsid w:val="00367470"/>
    <w:rsid w:val="00370FD4"/>
    <w:rsid w:val="00374328"/>
    <w:rsid w:val="00374F5A"/>
    <w:rsid w:val="00392184"/>
    <w:rsid w:val="00394150"/>
    <w:rsid w:val="003A4A9D"/>
    <w:rsid w:val="003B0D48"/>
    <w:rsid w:val="003B7EC4"/>
    <w:rsid w:val="003C21BE"/>
    <w:rsid w:val="003E3262"/>
    <w:rsid w:val="003F311D"/>
    <w:rsid w:val="003F5F12"/>
    <w:rsid w:val="00400271"/>
    <w:rsid w:val="004029DF"/>
    <w:rsid w:val="00403855"/>
    <w:rsid w:val="00403BE5"/>
    <w:rsid w:val="004043CD"/>
    <w:rsid w:val="00407EB9"/>
    <w:rsid w:val="004266B7"/>
    <w:rsid w:val="00453C8F"/>
    <w:rsid w:val="00455F21"/>
    <w:rsid w:val="0046305E"/>
    <w:rsid w:val="0046480D"/>
    <w:rsid w:val="00472571"/>
    <w:rsid w:val="00474A02"/>
    <w:rsid w:val="0049416A"/>
    <w:rsid w:val="0049417E"/>
    <w:rsid w:val="004A3F4F"/>
    <w:rsid w:val="004A69B2"/>
    <w:rsid w:val="004D7CA3"/>
    <w:rsid w:val="004E423B"/>
    <w:rsid w:val="004E607D"/>
    <w:rsid w:val="004F0A2B"/>
    <w:rsid w:val="004F3FB1"/>
    <w:rsid w:val="004F73A3"/>
    <w:rsid w:val="0052319D"/>
    <w:rsid w:val="00534617"/>
    <w:rsid w:val="00536E7C"/>
    <w:rsid w:val="00547C91"/>
    <w:rsid w:val="00570F07"/>
    <w:rsid w:val="00577310"/>
    <w:rsid w:val="005B45BD"/>
    <w:rsid w:val="005D3FED"/>
    <w:rsid w:val="005D4300"/>
    <w:rsid w:val="005F1BF9"/>
    <w:rsid w:val="00603941"/>
    <w:rsid w:val="00604EFA"/>
    <w:rsid w:val="0060532B"/>
    <w:rsid w:val="0061124B"/>
    <w:rsid w:val="006163B9"/>
    <w:rsid w:val="00623A85"/>
    <w:rsid w:val="00632593"/>
    <w:rsid w:val="00642BDA"/>
    <w:rsid w:val="00666699"/>
    <w:rsid w:val="00667428"/>
    <w:rsid w:val="00680F5C"/>
    <w:rsid w:val="00682CAC"/>
    <w:rsid w:val="006A2D28"/>
    <w:rsid w:val="006C5447"/>
    <w:rsid w:val="006D0673"/>
    <w:rsid w:val="006D1FB2"/>
    <w:rsid w:val="006D3D72"/>
    <w:rsid w:val="006F1EB0"/>
    <w:rsid w:val="00700BD4"/>
    <w:rsid w:val="00702267"/>
    <w:rsid w:val="00710F18"/>
    <w:rsid w:val="00723495"/>
    <w:rsid w:val="007324B6"/>
    <w:rsid w:val="00734E7D"/>
    <w:rsid w:val="0074560E"/>
    <w:rsid w:val="00770BC9"/>
    <w:rsid w:val="0077605B"/>
    <w:rsid w:val="00776FFF"/>
    <w:rsid w:val="007842D0"/>
    <w:rsid w:val="007B0BB1"/>
    <w:rsid w:val="007B6478"/>
    <w:rsid w:val="007B7E29"/>
    <w:rsid w:val="007C5384"/>
    <w:rsid w:val="007C6C0C"/>
    <w:rsid w:val="007D04ED"/>
    <w:rsid w:val="007D1C01"/>
    <w:rsid w:val="007E3BAE"/>
    <w:rsid w:val="007F0407"/>
    <w:rsid w:val="007F1FE2"/>
    <w:rsid w:val="00804139"/>
    <w:rsid w:val="00827F64"/>
    <w:rsid w:val="008552FD"/>
    <w:rsid w:val="00857A72"/>
    <w:rsid w:val="00864A2D"/>
    <w:rsid w:val="00885741"/>
    <w:rsid w:val="00894BDB"/>
    <w:rsid w:val="008B1BD1"/>
    <w:rsid w:val="008C30B5"/>
    <w:rsid w:val="008E4448"/>
    <w:rsid w:val="008F3764"/>
    <w:rsid w:val="008F3FF7"/>
    <w:rsid w:val="0090058A"/>
    <w:rsid w:val="00904984"/>
    <w:rsid w:val="00910454"/>
    <w:rsid w:val="00915762"/>
    <w:rsid w:val="00937BF9"/>
    <w:rsid w:val="00940A7F"/>
    <w:rsid w:val="00971324"/>
    <w:rsid w:val="009814E3"/>
    <w:rsid w:val="0099031D"/>
    <w:rsid w:val="009949BD"/>
    <w:rsid w:val="009E4A9E"/>
    <w:rsid w:val="009F1359"/>
    <w:rsid w:val="009F2C80"/>
    <w:rsid w:val="009F329C"/>
    <w:rsid w:val="00A01372"/>
    <w:rsid w:val="00A11177"/>
    <w:rsid w:val="00A13AB9"/>
    <w:rsid w:val="00A23358"/>
    <w:rsid w:val="00A60DBF"/>
    <w:rsid w:val="00A60E00"/>
    <w:rsid w:val="00A64686"/>
    <w:rsid w:val="00A715E4"/>
    <w:rsid w:val="00A74B42"/>
    <w:rsid w:val="00A757E6"/>
    <w:rsid w:val="00AA1E87"/>
    <w:rsid w:val="00AA27F8"/>
    <w:rsid w:val="00AB1735"/>
    <w:rsid w:val="00AB3B7A"/>
    <w:rsid w:val="00AC3DD4"/>
    <w:rsid w:val="00AF1C6F"/>
    <w:rsid w:val="00AF5D8D"/>
    <w:rsid w:val="00B05752"/>
    <w:rsid w:val="00B071DA"/>
    <w:rsid w:val="00B073E1"/>
    <w:rsid w:val="00B109B5"/>
    <w:rsid w:val="00B1232F"/>
    <w:rsid w:val="00B131A8"/>
    <w:rsid w:val="00B234B0"/>
    <w:rsid w:val="00B3263C"/>
    <w:rsid w:val="00B41806"/>
    <w:rsid w:val="00B4533B"/>
    <w:rsid w:val="00B4589E"/>
    <w:rsid w:val="00B613C1"/>
    <w:rsid w:val="00B87153"/>
    <w:rsid w:val="00B94939"/>
    <w:rsid w:val="00B9576A"/>
    <w:rsid w:val="00BB1C86"/>
    <w:rsid w:val="00BC4A3B"/>
    <w:rsid w:val="00BD1B4C"/>
    <w:rsid w:val="00BF6C7B"/>
    <w:rsid w:val="00C03018"/>
    <w:rsid w:val="00C14699"/>
    <w:rsid w:val="00C2308D"/>
    <w:rsid w:val="00C543E6"/>
    <w:rsid w:val="00C62273"/>
    <w:rsid w:val="00C6443B"/>
    <w:rsid w:val="00C75FE3"/>
    <w:rsid w:val="00C81317"/>
    <w:rsid w:val="00C86586"/>
    <w:rsid w:val="00C93CF0"/>
    <w:rsid w:val="00CA5658"/>
    <w:rsid w:val="00CD37A4"/>
    <w:rsid w:val="00CE1F82"/>
    <w:rsid w:val="00CE37CD"/>
    <w:rsid w:val="00CE634B"/>
    <w:rsid w:val="00CE6C88"/>
    <w:rsid w:val="00D012BF"/>
    <w:rsid w:val="00D13728"/>
    <w:rsid w:val="00D17CAB"/>
    <w:rsid w:val="00D254C9"/>
    <w:rsid w:val="00D44148"/>
    <w:rsid w:val="00D46ADB"/>
    <w:rsid w:val="00D478CF"/>
    <w:rsid w:val="00D82C9E"/>
    <w:rsid w:val="00D93239"/>
    <w:rsid w:val="00DA0A6D"/>
    <w:rsid w:val="00DA3B5B"/>
    <w:rsid w:val="00DA688A"/>
    <w:rsid w:val="00DD1531"/>
    <w:rsid w:val="00DD6F3D"/>
    <w:rsid w:val="00DF0584"/>
    <w:rsid w:val="00DF5A0D"/>
    <w:rsid w:val="00E04645"/>
    <w:rsid w:val="00E04991"/>
    <w:rsid w:val="00E05949"/>
    <w:rsid w:val="00E17AF5"/>
    <w:rsid w:val="00E22811"/>
    <w:rsid w:val="00E26DDD"/>
    <w:rsid w:val="00E302C8"/>
    <w:rsid w:val="00E3284D"/>
    <w:rsid w:val="00E4115E"/>
    <w:rsid w:val="00E433A2"/>
    <w:rsid w:val="00E45131"/>
    <w:rsid w:val="00E71561"/>
    <w:rsid w:val="00E831C4"/>
    <w:rsid w:val="00E85509"/>
    <w:rsid w:val="00E86D4F"/>
    <w:rsid w:val="00E9262E"/>
    <w:rsid w:val="00E95CEA"/>
    <w:rsid w:val="00E96595"/>
    <w:rsid w:val="00E97A76"/>
    <w:rsid w:val="00E97C6B"/>
    <w:rsid w:val="00EA257A"/>
    <w:rsid w:val="00ED7031"/>
    <w:rsid w:val="00EE0EF6"/>
    <w:rsid w:val="00EE20FF"/>
    <w:rsid w:val="00EE66C6"/>
    <w:rsid w:val="00EE6C09"/>
    <w:rsid w:val="00EF08EA"/>
    <w:rsid w:val="00EF723B"/>
    <w:rsid w:val="00F13462"/>
    <w:rsid w:val="00F24F26"/>
    <w:rsid w:val="00F2782C"/>
    <w:rsid w:val="00F36D29"/>
    <w:rsid w:val="00F37F30"/>
    <w:rsid w:val="00F44594"/>
    <w:rsid w:val="00F45D27"/>
    <w:rsid w:val="00F54873"/>
    <w:rsid w:val="00F55BCB"/>
    <w:rsid w:val="00F61516"/>
    <w:rsid w:val="00F63C20"/>
    <w:rsid w:val="00F7168F"/>
    <w:rsid w:val="00F72D83"/>
    <w:rsid w:val="00F82AC0"/>
    <w:rsid w:val="00F83863"/>
    <w:rsid w:val="00F92EC2"/>
    <w:rsid w:val="00F949E2"/>
    <w:rsid w:val="00FB298D"/>
    <w:rsid w:val="00FC3741"/>
    <w:rsid w:val="00FC634E"/>
    <w:rsid w:val="00FC69AA"/>
    <w:rsid w:val="00FC72A4"/>
    <w:rsid w:val="00FD12DC"/>
    <w:rsid w:val="00FD14A8"/>
    <w:rsid w:val="00FD1F85"/>
    <w:rsid w:val="00FD31E7"/>
    <w:rsid w:val="00FD5812"/>
    <w:rsid w:val="00FF4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A4A9D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A4A9D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90498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04984"/>
    <w:rPr>
      <w:rFonts w:ascii="Tahoma" w:hAnsi="Tahoma" w:cs="Angsana New"/>
      <w:sz w:val="16"/>
      <w:szCs w:val="20"/>
    </w:rPr>
  </w:style>
  <w:style w:type="character" w:styleId="aa">
    <w:name w:val="Strong"/>
    <w:qFormat/>
    <w:rsid w:val="009E4A9E"/>
    <w:rPr>
      <w:b/>
      <w:bCs/>
    </w:rPr>
  </w:style>
  <w:style w:type="paragraph" w:styleId="ab">
    <w:name w:val="List Paragraph"/>
    <w:basedOn w:val="a"/>
    <w:uiPriority w:val="34"/>
    <w:qFormat/>
    <w:rsid w:val="00B4589E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3A4A9D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3A4A9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3A4A9D"/>
    <w:rPr>
      <w:rFonts w:cs="Angsana New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90498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04984"/>
    <w:rPr>
      <w:rFonts w:ascii="Tahoma" w:hAnsi="Tahoma" w:cs="Angsana New"/>
      <w:sz w:val="16"/>
      <w:szCs w:val="20"/>
    </w:rPr>
  </w:style>
  <w:style w:type="character" w:styleId="aa">
    <w:name w:val="Strong"/>
    <w:qFormat/>
    <w:rsid w:val="009E4A9E"/>
    <w:rPr>
      <w:b/>
      <w:bCs/>
    </w:rPr>
  </w:style>
  <w:style w:type="paragraph" w:styleId="ab">
    <w:name w:val="List Paragraph"/>
    <w:basedOn w:val="a"/>
    <w:uiPriority w:val="34"/>
    <w:qFormat/>
    <w:rsid w:val="00B4589E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BFBB-37AC-411E-A843-7DCA634A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Computer</Company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User</cp:lastModifiedBy>
  <cp:revision>2</cp:revision>
  <cp:lastPrinted>2016-01-11T08:04:00Z</cp:lastPrinted>
  <dcterms:created xsi:type="dcterms:W3CDTF">2016-02-04T02:13:00Z</dcterms:created>
  <dcterms:modified xsi:type="dcterms:W3CDTF">2016-02-04T02:13:00Z</dcterms:modified>
</cp:coreProperties>
</file>