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B4" w:rsidRPr="00A468B8" w:rsidRDefault="00BE2574" w:rsidP="00A468B8">
      <w:pPr>
        <w:spacing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DAFDCE" wp14:editId="7E47AB43">
                <wp:simplePos x="0" y="0"/>
                <wp:positionH relativeFrom="column">
                  <wp:posOffset>4661535</wp:posOffset>
                </wp:positionH>
                <wp:positionV relativeFrom="paragraph">
                  <wp:posOffset>-317129</wp:posOffset>
                </wp:positionV>
                <wp:extent cx="1414145" cy="318770"/>
                <wp:effectExtent l="0" t="0" r="14605" b="2413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3BDF" w:rsidRPr="00BE2574" w:rsidRDefault="00773BDF" w:rsidP="00BE257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 w:rsidRPr="00BE257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" o:spid="_x0000_s1026" style="position:absolute;margin-left:367.05pt;margin-top:-24.95pt;width:111.35pt;height:25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" fillcolor="window" strokecolor="window" strokeweight="2pt">
                <v:textbox>
                  <w:txbxContent>
                    <w:p w:rsidR="00773BDF" w:rsidRPr="00BE2574" w:rsidRDefault="00773BDF" w:rsidP="00BE2574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 w:rsidRPr="00BE257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สิ่งที่ส่งมาด้วย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F11B4" w:rsidRPr="00A468B8">
        <w:rPr>
          <w:rFonts w:ascii="TH SarabunPSK" w:hAnsi="TH SarabunPSK" w:cs="TH SarabunPSK"/>
          <w:sz w:val="32"/>
          <w:szCs w:val="32"/>
          <w:cs/>
        </w:rPr>
        <w:t>แบบแสดงรายจ่ายด้านเงินเดือน</w:t>
      </w:r>
      <w:r w:rsidR="007F11B4" w:rsidRPr="00A468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1B4" w:rsidRPr="00A468B8">
        <w:rPr>
          <w:rFonts w:ascii="TH SarabunPSK" w:hAnsi="TH SarabunPSK" w:cs="TH SarabunPSK"/>
          <w:sz w:val="32"/>
          <w:szCs w:val="32"/>
          <w:cs/>
        </w:rPr>
        <w:t>ค่าจ้าง และประโยชน์ตอบแทนอื่นสำหรับข้าราชการหรือพนักงานส่วนท้องถิ่น</w:t>
      </w:r>
    </w:p>
    <w:p w:rsidR="007F11B4" w:rsidRPr="00890A99" w:rsidRDefault="007F11B4" w:rsidP="007F11B4">
      <w:pPr>
        <w:pStyle w:val="a3"/>
        <w:jc w:val="center"/>
        <w:rPr>
          <w:rFonts w:ascii="TH SarabunPSK" w:hAnsi="TH SarabunPSK" w:cs="TH SarabunPSK"/>
          <w:b w:val="0"/>
          <w:bCs w:val="0"/>
        </w:rPr>
      </w:pPr>
      <w:r w:rsidRPr="00890A99">
        <w:rPr>
          <w:rFonts w:ascii="TH SarabunPSK" w:hAnsi="TH SarabunPSK" w:cs="TH SarabunPSK"/>
          <w:b w:val="0"/>
          <w:bCs w:val="0"/>
          <w:cs/>
        </w:rPr>
        <w:t>ลูกจ้างและพนักงานจ้าง ประจำปีงบประมาณ  พ</w:t>
      </w:r>
      <w:r w:rsidRPr="00890A99">
        <w:rPr>
          <w:rFonts w:ascii="TH SarabunPSK" w:hAnsi="TH SarabunPSK" w:cs="TH SarabunPSK"/>
          <w:b w:val="0"/>
          <w:bCs w:val="0"/>
        </w:rPr>
        <w:t>.</w:t>
      </w:r>
      <w:r w:rsidRPr="00890A99">
        <w:rPr>
          <w:rFonts w:ascii="TH SarabunPSK" w:hAnsi="TH SarabunPSK" w:cs="TH SarabunPSK"/>
          <w:b w:val="0"/>
          <w:bCs w:val="0"/>
          <w:cs/>
        </w:rPr>
        <w:t>ศ</w:t>
      </w:r>
      <w:r w:rsidRPr="00890A99">
        <w:rPr>
          <w:rFonts w:ascii="TH SarabunPSK" w:hAnsi="TH SarabunPSK" w:cs="TH SarabunPSK"/>
          <w:b w:val="0"/>
          <w:bCs w:val="0"/>
        </w:rPr>
        <w:t xml:space="preserve">. </w:t>
      </w:r>
      <w:r>
        <w:rPr>
          <w:rFonts w:ascii="TH SarabunPSK" w:hAnsi="TH SarabunPSK" w:cs="TH SarabunPSK" w:hint="cs"/>
          <w:b w:val="0"/>
          <w:bCs w:val="0"/>
          <w:cs/>
        </w:rPr>
        <w:t>................</w:t>
      </w:r>
    </w:p>
    <w:p w:rsidR="007F11B4" w:rsidRPr="00890A99" w:rsidRDefault="007F11B4" w:rsidP="007F11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0A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อปท..........................................</w:t>
      </w:r>
      <w:r w:rsidRPr="00890A9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  <w:r w:rsidRPr="00890A9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</w:p>
    <w:p w:rsidR="007F11B4" w:rsidRPr="00890A99" w:rsidRDefault="007F11B4" w:rsidP="007F11B4">
      <w:pPr>
        <w:jc w:val="center"/>
        <w:rPr>
          <w:rFonts w:ascii="TH SarabunPSK" w:hAnsi="TH SarabunPSK" w:cs="TH SarabunPSK"/>
          <w:sz w:val="26"/>
          <w:szCs w:val="26"/>
        </w:rPr>
      </w:pPr>
      <w:r w:rsidRPr="00890A99">
        <w:rPr>
          <w:rFonts w:ascii="TH SarabunPSK" w:hAnsi="TH SarabunPSK" w:cs="TH SarabunPSK"/>
          <w:sz w:val="26"/>
          <w:szCs w:val="26"/>
        </w:rPr>
        <w:t>(</w:t>
      </w:r>
      <w:proofErr w:type="gramStart"/>
      <w:r w:rsidRPr="00890A99">
        <w:rPr>
          <w:rFonts w:ascii="TH SarabunPSK" w:hAnsi="TH SarabunPSK" w:cs="TH SarabunPSK"/>
          <w:sz w:val="26"/>
          <w:szCs w:val="26"/>
          <w:cs/>
        </w:rPr>
        <w:t>ที่จ่ายจากเงินรายได้ที่ไม่รวมเงินอุดหนุนและเงินกู้หรือเงินอื่นใด  ตามนัยมาตรา</w:t>
      </w:r>
      <w:proofErr w:type="gramEnd"/>
      <w:r w:rsidRPr="00890A99">
        <w:rPr>
          <w:rFonts w:ascii="TH SarabunPSK" w:hAnsi="TH SarabunPSK" w:cs="TH SarabunPSK"/>
          <w:sz w:val="26"/>
          <w:szCs w:val="26"/>
          <w:cs/>
        </w:rPr>
        <w:t xml:space="preserve">  </w:t>
      </w:r>
      <w:r w:rsidRPr="00890A99">
        <w:rPr>
          <w:rFonts w:ascii="TH SarabunPSK" w:hAnsi="TH SarabunPSK" w:cs="TH SarabunPSK"/>
          <w:sz w:val="26"/>
          <w:szCs w:val="26"/>
        </w:rPr>
        <w:t xml:space="preserve">35  </w:t>
      </w:r>
      <w:r w:rsidRPr="00890A99">
        <w:rPr>
          <w:rFonts w:ascii="TH SarabunPSK" w:hAnsi="TH SarabunPSK" w:cs="TH SarabunPSK"/>
          <w:sz w:val="26"/>
          <w:szCs w:val="26"/>
          <w:cs/>
        </w:rPr>
        <w:t>แห่ง  พ</w:t>
      </w:r>
      <w:r w:rsidRPr="00890A99">
        <w:rPr>
          <w:rFonts w:ascii="TH SarabunPSK" w:hAnsi="TH SarabunPSK" w:cs="TH SarabunPSK"/>
          <w:sz w:val="26"/>
          <w:szCs w:val="26"/>
        </w:rPr>
        <w:t>.</w:t>
      </w:r>
      <w:r w:rsidRPr="00890A99">
        <w:rPr>
          <w:rFonts w:ascii="TH SarabunPSK" w:hAnsi="TH SarabunPSK" w:cs="TH SarabunPSK"/>
          <w:sz w:val="26"/>
          <w:szCs w:val="26"/>
          <w:cs/>
        </w:rPr>
        <w:t>ร</w:t>
      </w:r>
      <w:r w:rsidRPr="00890A99">
        <w:rPr>
          <w:rFonts w:ascii="TH SarabunPSK" w:hAnsi="TH SarabunPSK" w:cs="TH SarabunPSK"/>
          <w:sz w:val="26"/>
          <w:szCs w:val="26"/>
        </w:rPr>
        <w:t>.</w:t>
      </w:r>
      <w:r w:rsidRPr="00890A99">
        <w:rPr>
          <w:rFonts w:ascii="TH SarabunPSK" w:hAnsi="TH SarabunPSK" w:cs="TH SarabunPSK"/>
          <w:sz w:val="26"/>
          <w:szCs w:val="26"/>
          <w:cs/>
        </w:rPr>
        <w:t>บ</w:t>
      </w:r>
      <w:r w:rsidRPr="00890A99">
        <w:rPr>
          <w:rFonts w:ascii="TH SarabunPSK" w:hAnsi="TH SarabunPSK" w:cs="TH SarabunPSK"/>
          <w:sz w:val="26"/>
          <w:szCs w:val="26"/>
        </w:rPr>
        <w:t>.</w:t>
      </w:r>
      <w:r w:rsidRPr="00890A99">
        <w:rPr>
          <w:rFonts w:ascii="TH SarabunPSK" w:hAnsi="TH SarabunPSK" w:cs="TH SarabunPSK"/>
          <w:sz w:val="26"/>
          <w:szCs w:val="26"/>
          <w:cs/>
        </w:rPr>
        <w:t>ระเบียบบริหารงานบุคคลส่วนท้องถิ่น  พ</w:t>
      </w:r>
      <w:r w:rsidRPr="00890A99">
        <w:rPr>
          <w:rFonts w:ascii="TH SarabunPSK" w:hAnsi="TH SarabunPSK" w:cs="TH SarabunPSK"/>
          <w:sz w:val="26"/>
          <w:szCs w:val="26"/>
        </w:rPr>
        <w:t>.</w:t>
      </w:r>
      <w:r w:rsidRPr="00890A99">
        <w:rPr>
          <w:rFonts w:ascii="TH SarabunPSK" w:hAnsi="TH SarabunPSK" w:cs="TH SarabunPSK"/>
          <w:sz w:val="26"/>
          <w:szCs w:val="26"/>
          <w:cs/>
        </w:rPr>
        <w:t>ศ</w:t>
      </w:r>
      <w:r w:rsidRPr="00890A99">
        <w:rPr>
          <w:rFonts w:ascii="TH SarabunPSK" w:hAnsi="TH SarabunPSK" w:cs="TH SarabunPSK"/>
          <w:sz w:val="26"/>
          <w:szCs w:val="26"/>
        </w:rPr>
        <w:t>. 2542)</w:t>
      </w:r>
    </w:p>
    <w:p w:rsidR="007F11B4" w:rsidRPr="00890A99" w:rsidRDefault="007F11B4" w:rsidP="007F11B4">
      <w:pPr>
        <w:jc w:val="center"/>
        <w:rPr>
          <w:rFonts w:ascii="TH SarabunPSK" w:hAnsi="TH SarabunPSK" w:cs="TH SarabunPSK"/>
          <w:sz w:val="32"/>
          <w:szCs w:val="32"/>
        </w:rPr>
      </w:pPr>
      <w:r w:rsidRPr="00890A99">
        <w:rPr>
          <w:rFonts w:ascii="TH SarabunPSK" w:hAnsi="TH SarabunPSK" w:cs="TH SarabunPSK"/>
          <w:sz w:val="32"/>
          <w:szCs w:val="32"/>
        </w:rPr>
        <w:t>--------------------------------------</w:t>
      </w:r>
    </w:p>
    <w:p w:rsidR="007F11B4" w:rsidRPr="001D10E5" w:rsidRDefault="007F11B4" w:rsidP="007F11B4">
      <w:pPr>
        <w:ind w:left="360"/>
        <w:rPr>
          <w:rFonts w:ascii="TH SarabunPSK" w:hAnsi="TH SarabunPSK" w:cs="TH SarabunPSK"/>
          <w:sz w:val="31"/>
          <w:szCs w:val="31"/>
        </w:rPr>
      </w:pPr>
      <w:r w:rsidRPr="001D10E5">
        <w:rPr>
          <w:rFonts w:ascii="TH SarabunPSK" w:hAnsi="TH SarabunPSK" w:cs="TH SarabunPSK"/>
          <w:b/>
          <w:bCs/>
          <w:sz w:val="31"/>
          <w:szCs w:val="31"/>
          <w:cs/>
        </w:rPr>
        <w:t xml:space="preserve">1.  </w:t>
      </w:r>
      <w:r w:rsidRPr="001D10E5"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 xml:space="preserve"> งบประมาณตามข้อบัญญัติ</w:t>
      </w:r>
      <w:r w:rsidRPr="001D10E5">
        <w:rPr>
          <w:rFonts w:ascii="TH SarabunPSK" w:hAnsi="TH SarabunPSK" w:cs="TH SarabunPSK"/>
          <w:sz w:val="31"/>
          <w:szCs w:val="31"/>
        </w:rPr>
        <w:t xml:space="preserve">  (</w:t>
      </w:r>
      <w:r w:rsidRPr="001D10E5">
        <w:rPr>
          <w:rFonts w:ascii="TH SarabunPSK" w:hAnsi="TH SarabunPSK" w:cs="TH SarabunPSK"/>
          <w:sz w:val="31"/>
          <w:szCs w:val="31"/>
          <w:cs/>
        </w:rPr>
        <w:t>ระบุงบประมาณที่กำหนดไว้ในข้อบัญญัติงบประมาณประจำปี</w:t>
      </w:r>
      <w:r w:rsidRPr="001D10E5">
        <w:rPr>
          <w:rFonts w:ascii="TH SarabunPSK" w:hAnsi="TH SarabunPSK" w:cs="TH SarabunPSK"/>
          <w:sz w:val="31"/>
          <w:szCs w:val="31"/>
        </w:rPr>
        <w:t>)</w:t>
      </w: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0"/>
        <w:gridCol w:w="1843"/>
        <w:gridCol w:w="1487"/>
        <w:gridCol w:w="1984"/>
      </w:tblGrid>
      <w:tr w:rsidR="007F11B4" w:rsidRPr="001D10E5" w:rsidTr="007F11B4">
        <w:tc>
          <w:tcPr>
            <w:tcW w:w="5000" w:type="dxa"/>
          </w:tcPr>
          <w:p w:rsidR="007F11B4" w:rsidRPr="001D10E5" w:rsidRDefault="007F11B4" w:rsidP="007F11B4">
            <w:pPr>
              <w:ind w:left="-92" w:hanging="158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รายการ</w:t>
            </w:r>
          </w:p>
        </w:tc>
        <w:tc>
          <w:tcPr>
            <w:tcW w:w="1843" w:type="dxa"/>
          </w:tcPr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งบประมาณที่ตั้งไว้</w:t>
            </w:r>
          </w:p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>(</w:t>
            </w: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บาท</w:t>
            </w: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>)</w:t>
            </w:r>
          </w:p>
        </w:tc>
        <w:tc>
          <w:tcPr>
            <w:tcW w:w="1487" w:type="dxa"/>
          </w:tcPr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คิดเป็นร้อยละ</w:t>
            </w:r>
          </w:p>
        </w:tc>
        <w:tc>
          <w:tcPr>
            <w:tcW w:w="1984" w:type="dxa"/>
          </w:tcPr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หมายเหตุ</w:t>
            </w:r>
          </w:p>
        </w:tc>
      </w:tr>
      <w:tr w:rsidR="007F11B4" w:rsidRPr="001D10E5" w:rsidTr="007F11B4">
        <w:tc>
          <w:tcPr>
            <w:tcW w:w="5000" w:type="dxa"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>(1) งบประมาณรายจ่ายประจำปี</w:t>
            </w: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>(2) งบประมาณรายจ่ายด้านเงินเดือน ค่าจ้าง  และประโยชน์ตอบแทนอื่นที่จ่ายจากเงินรายได้ที่ไม่รวมถึงเงินอุดหนุน เงินกู้หรือเงินอื่นใด</w:t>
            </w: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>(3) เงินรายได้ที่ไม่รวมเงินอุดหนุนและเงินกู้หรือเงินอื่นใด</w:t>
            </w:r>
          </w:p>
        </w:tc>
        <w:tc>
          <w:tcPr>
            <w:tcW w:w="1843" w:type="dxa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487" w:type="dxa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</w:rPr>
              <w:t>………………%</w:t>
            </w:r>
          </w:p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1984" w:type="dxa"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  <w:u w:val="single"/>
              </w:rPr>
            </w:pPr>
          </w:p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sz w:val="31"/>
                <w:szCs w:val="31"/>
                <w:u w:val="single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  <w:u w:val="single"/>
              </w:rPr>
              <w:t>(2) X 100</w:t>
            </w:r>
          </w:p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</w:rPr>
              <w:t>(1)</w:t>
            </w:r>
          </w:p>
        </w:tc>
      </w:tr>
    </w:tbl>
    <w:p w:rsidR="007F11B4" w:rsidRPr="001D10E5" w:rsidRDefault="007F11B4" w:rsidP="007F11B4">
      <w:pPr>
        <w:ind w:left="360"/>
        <w:rPr>
          <w:rFonts w:ascii="TH SarabunPSK" w:hAnsi="TH SarabunPSK" w:cs="TH SarabunPSK"/>
          <w:sz w:val="31"/>
          <w:szCs w:val="31"/>
        </w:rPr>
      </w:pPr>
      <w:r w:rsidRPr="001D10E5">
        <w:rPr>
          <w:rFonts w:ascii="TH SarabunPSK" w:hAnsi="TH SarabunPSK" w:cs="TH SarabunPSK"/>
          <w:b/>
          <w:bCs/>
          <w:sz w:val="31"/>
          <w:szCs w:val="31"/>
          <w:cs/>
        </w:rPr>
        <w:t xml:space="preserve">2.  </w:t>
      </w:r>
      <w:r w:rsidRPr="001D10E5"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งบประมาณรายได้</w:t>
      </w:r>
      <w:r w:rsidRPr="001D10E5">
        <w:rPr>
          <w:rFonts w:ascii="TH SarabunPSK" w:hAnsi="TH SarabunPSK" w:cs="TH SarabunPSK"/>
          <w:b/>
          <w:bCs/>
          <w:sz w:val="31"/>
          <w:szCs w:val="31"/>
          <w:u w:val="single"/>
        </w:rPr>
        <w:t>-</w:t>
      </w:r>
      <w:r w:rsidRPr="001D10E5"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รายจ่ายจริง</w:t>
      </w:r>
      <w:r w:rsidRPr="001D10E5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1D10E5">
        <w:rPr>
          <w:rFonts w:ascii="TH SarabunPSK" w:hAnsi="TH SarabunPSK" w:cs="TH SarabunPSK"/>
          <w:sz w:val="31"/>
          <w:szCs w:val="31"/>
          <w:cs/>
        </w:rPr>
        <w:t>โดยใน</w:t>
      </w:r>
      <w:r w:rsidRPr="001D10E5">
        <w:rPr>
          <w:rFonts w:ascii="TH SarabunPSK" w:hAnsi="TH SarabunPSK" w:cs="TH SarabunPSK"/>
          <w:sz w:val="31"/>
          <w:szCs w:val="31"/>
        </w:rPr>
        <w:t>(1)</w:t>
      </w:r>
      <w:r w:rsidRPr="001D10E5">
        <w:rPr>
          <w:rFonts w:ascii="TH SarabunPSK" w:hAnsi="TH SarabunPSK" w:cs="TH SarabunPSK"/>
          <w:sz w:val="31"/>
          <w:szCs w:val="31"/>
          <w:cs/>
        </w:rPr>
        <w:t xml:space="preserve">ให้ระบุงบประมาณรายจ่ายที่เบิกจ่ายไปแล้วจริง และใน </w:t>
      </w:r>
      <w:r w:rsidRPr="001D10E5">
        <w:rPr>
          <w:rFonts w:ascii="TH SarabunPSK" w:hAnsi="TH SarabunPSK" w:cs="TH SarabunPSK"/>
          <w:sz w:val="31"/>
          <w:szCs w:val="31"/>
        </w:rPr>
        <w:t xml:space="preserve">(2) </w:t>
      </w:r>
      <w:r w:rsidRPr="001D10E5">
        <w:rPr>
          <w:rFonts w:ascii="TH SarabunPSK" w:hAnsi="TH SarabunPSK" w:cs="TH SarabunPSK"/>
          <w:sz w:val="31"/>
          <w:szCs w:val="31"/>
          <w:cs/>
        </w:rPr>
        <w:t>ให้ระบุประมาณการที่คาดว่าจะเบิกจ่ายในช่วงระยะเวลาที่เหลือจาก</w:t>
      </w:r>
      <w:r w:rsidRPr="001D10E5">
        <w:rPr>
          <w:rFonts w:ascii="TH SarabunPSK" w:hAnsi="TH SarabunPSK" w:cs="TH SarabunPSK"/>
          <w:sz w:val="31"/>
          <w:szCs w:val="31"/>
        </w:rPr>
        <w:t>(1)</w:t>
      </w:r>
      <w:r w:rsidRPr="001D10E5">
        <w:rPr>
          <w:rFonts w:ascii="TH SarabunPSK" w:hAnsi="TH SarabunPSK" w:cs="TH SarabunPSK"/>
          <w:sz w:val="31"/>
          <w:szCs w:val="31"/>
          <w:cs/>
        </w:rPr>
        <w:t>แล้วรวมเป็นรายจ่ายทั้งปีงบประมาณใน</w:t>
      </w:r>
      <w:r w:rsidRPr="001D10E5">
        <w:rPr>
          <w:rFonts w:ascii="TH SarabunPSK" w:hAnsi="TH SarabunPSK" w:cs="TH SarabunPSK"/>
          <w:sz w:val="31"/>
          <w:szCs w:val="31"/>
        </w:rPr>
        <w:t xml:space="preserve">(3) </w:t>
      </w:r>
      <w:r w:rsidRPr="001D10E5">
        <w:rPr>
          <w:rFonts w:ascii="TH SarabunPSK" w:hAnsi="TH SarabunPSK" w:cs="TH SarabunPSK"/>
          <w:sz w:val="31"/>
          <w:szCs w:val="31"/>
          <w:cs/>
        </w:rPr>
        <w:t xml:space="preserve">และ </w:t>
      </w:r>
      <w:r w:rsidRPr="001D10E5">
        <w:rPr>
          <w:rFonts w:ascii="TH SarabunPSK" w:hAnsi="TH SarabunPSK" w:cs="TH SarabunPSK"/>
          <w:sz w:val="31"/>
          <w:szCs w:val="31"/>
        </w:rPr>
        <w:t>(4)</w:t>
      </w: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993"/>
        <w:gridCol w:w="2056"/>
        <w:gridCol w:w="2268"/>
        <w:gridCol w:w="1487"/>
      </w:tblGrid>
      <w:tr w:rsidR="007F11B4" w:rsidRPr="001D10E5" w:rsidTr="007F11B4">
        <w:tc>
          <w:tcPr>
            <w:tcW w:w="4503" w:type="dxa"/>
            <w:gridSpan w:val="2"/>
          </w:tcPr>
          <w:p w:rsidR="007F11B4" w:rsidRPr="001D10E5" w:rsidRDefault="007F11B4" w:rsidP="007F11B4">
            <w:pPr>
              <w:ind w:left="334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รายการ</w:t>
            </w:r>
          </w:p>
        </w:tc>
        <w:tc>
          <w:tcPr>
            <w:tcW w:w="2056" w:type="dxa"/>
          </w:tcPr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งบประมาณรายจ่าย</w:t>
            </w:r>
          </w:p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ประจำปี</w:t>
            </w:r>
          </w:p>
        </w:tc>
        <w:tc>
          <w:tcPr>
            <w:tcW w:w="2268" w:type="dxa"/>
          </w:tcPr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งบประมาณรายจ่ายด้านเงินเดือนฯ</w:t>
            </w:r>
          </w:p>
        </w:tc>
        <w:tc>
          <w:tcPr>
            <w:tcW w:w="1487" w:type="dxa"/>
          </w:tcPr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คิดเป็นร้อยละ</w:t>
            </w:r>
          </w:p>
        </w:tc>
      </w:tr>
      <w:tr w:rsidR="007F11B4" w:rsidRPr="001D10E5" w:rsidTr="007F11B4">
        <w:trPr>
          <w:trHeight w:val="1102"/>
        </w:trPr>
        <w:tc>
          <w:tcPr>
            <w:tcW w:w="4503" w:type="dxa"/>
            <w:gridSpan w:val="2"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>(1) งบประมาณรายจ่ายจริงตั้งแต่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 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เดือนตุลาคม 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พ.ศ. .............. </w:t>
            </w: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 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ถึงเดือนมิถุนายน 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พ.ศ. ..............</w:t>
            </w:r>
          </w:p>
        </w:tc>
        <w:tc>
          <w:tcPr>
            <w:tcW w:w="2056" w:type="dxa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  <w:cs/>
              </w:rPr>
            </w:pPr>
          </w:p>
        </w:tc>
        <w:tc>
          <w:tcPr>
            <w:tcW w:w="2268" w:type="dxa"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(จ่ายจากเงินรายได้ที่   ไม่รวมเงินอุดหนุน เงินกู้ หรือเงินอื่นใด)</w:t>
            </w:r>
          </w:p>
        </w:tc>
        <w:tc>
          <w:tcPr>
            <w:tcW w:w="1487" w:type="dxa"/>
          </w:tcPr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7F11B4" w:rsidRPr="001D10E5" w:rsidTr="007F11B4">
        <w:tc>
          <w:tcPr>
            <w:tcW w:w="4503" w:type="dxa"/>
            <w:gridSpan w:val="2"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(2) 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>ประมาณการรายจ่ายตามระยะเวลาที่เหลือจาก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</w:t>
            </w: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ข้อ </w:t>
            </w: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(1) 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>ตั้งแต่เดือน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 พ.ศ. ..............</w:t>
            </w: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</w:t>
            </w: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   ถึ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งเดือนกันยายน 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พ.ศ. .................</w:t>
            </w:r>
          </w:p>
        </w:tc>
        <w:tc>
          <w:tcPr>
            <w:tcW w:w="2056" w:type="dxa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2268" w:type="dxa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487" w:type="dxa"/>
          </w:tcPr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sz w:val="31"/>
                <w:szCs w:val="31"/>
                <w:u w:val="single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  <w:u w:val="single"/>
              </w:rPr>
              <w:t>(4) X 100</w:t>
            </w:r>
          </w:p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</w:rPr>
              <w:t>(3)</w:t>
            </w:r>
          </w:p>
        </w:tc>
      </w:tr>
      <w:tr w:rsidR="007F11B4" w:rsidRPr="001D10E5" w:rsidTr="007F11B4">
        <w:tc>
          <w:tcPr>
            <w:tcW w:w="4503" w:type="dxa"/>
            <w:gridSpan w:val="2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รวมทั้งปี  </w:t>
            </w:r>
            <w:r w:rsidRPr="001D10E5">
              <w:rPr>
                <w:rFonts w:ascii="TH SarabunPSK" w:hAnsi="TH SarabunPSK" w:cs="TH SarabunPSK"/>
                <w:sz w:val="31"/>
                <w:szCs w:val="31"/>
              </w:rPr>
              <w:t>(1) + (2) =</w:t>
            </w:r>
          </w:p>
        </w:tc>
        <w:tc>
          <w:tcPr>
            <w:tcW w:w="2056" w:type="dxa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(3)</w:t>
            </w:r>
          </w:p>
        </w:tc>
        <w:tc>
          <w:tcPr>
            <w:tcW w:w="2268" w:type="dxa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(4)</w:t>
            </w:r>
          </w:p>
        </w:tc>
        <w:tc>
          <w:tcPr>
            <w:tcW w:w="1487" w:type="dxa"/>
          </w:tcPr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  <w:tr w:rsidR="007F11B4" w:rsidRPr="001D10E5" w:rsidTr="007F11B4">
        <w:trPr>
          <w:cantSplit/>
        </w:trPr>
        <w:tc>
          <w:tcPr>
            <w:tcW w:w="6559" w:type="dxa"/>
            <w:gridSpan w:val="3"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>วงเงินรายจ่ายด้านเงินเดือนค่าจ้างและประโยชน์ตอบแทนอื่น</w:t>
            </w: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ที่สามารถจ่ายได้ </w:t>
            </w:r>
            <w:r w:rsidRPr="001D10E5">
              <w:rPr>
                <w:rFonts w:ascii="TH SarabunPSK" w:hAnsi="TH SarabunPSK" w:cs="TH SarabunPSK"/>
                <w:sz w:val="31"/>
                <w:szCs w:val="31"/>
              </w:rPr>
              <w:t>(40%)</w:t>
            </w:r>
          </w:p>
        </w:tc>
        <w:tc>
          <w:tcPr>
            <w:tcW w:w="2268" w:type="dxa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(5)</w:t>
            </w:r>
          </w:p>
        </w:tc>
        <w:tc>
          <w:tcPr>
            <w:tcW w:w="1487" w:type="dxa"/>
          </w:tcPr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sz w:val="31"/>
                <w:szCs w:val="31"/>
                <w:u w:val="single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  <w:u w:val="single"/>
              </w:rPr>
              <w:t>(3)X 40</w:t>
            </w:r>
          </w:p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</w:rPr>
              <w:t>100</w:t>
            </w:r>
          </w:p>
        </w:tc>
      </w:tr>
      <w:tr w:rsidR="007F11B4" w:rsidRPr="001D10E5" w:rsidTr="007F11B4">
        <w:trPr>
          <w:cantSplit/>
          <w:trHeight w:val="493"/>
        </w:trPr>
        <w:tc>
          <w:tcPr>
            <w:tcW w:w="6559" w:type="dxa"/>
            <w:gridSpan w:val="3"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sym w:font="Wingdings" w:char="F06C"/>
            </w: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 xml:space="preserve">   </w:t>
            </w: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 xml:space="preserve">วงเงินคงเหลือจากรายจ่ายด้านเงินเดือนฯที่ยังไม่ถึง  </w:t>
            </w:r>
            <w:r w:rsidRPr="001D10E5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 xml:space="preserve">40% </w:t>
            </w:r>
          </w:p>
        </w:tc>
        <w:tc>
          <w:tcPr>
            <w:tcW w:w="2268" w:type="dxa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487" w:type="dxa"/>
          </w:tcPr>
          <w:p w:rsidR="007F11B4" w:rsidRPr="001D10E5" w:rsidRDefault="007F11B4" w:rsidP="00165820">
            <w:pPr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</w:rPr>
              <w:t>(5) - (4)</w:t>
            </w:r>
          </w:p>
        </w:tc>
      </w:tr>
      <w:tr w:rsidR="007F11B4" w:rsidRPr="001D10E5" w:rsidTr="007F11B4">
        <w:trPr>
          <w:cantSplit/>
        </w:trPr>
        <w:tc>
          <w:tcPr>
            <w:tcW w:w="3510" w:type="dxa"/>
            <w:vMerge w:val="restart"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</w:rPr>
              <w:sym w:font="Wingdings" w:char="F06C"/>
            </w: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   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>รายได้จริงที่ไม่รวมเงินอุดหนุนเงินกู้ หรือเงินอื่นใด</w:t>
            </w:r>
          </w:p>
        </w:tc>
        <w:tc>
          <w:tcPr>
            <w:tcW w:w="3049" w:type="dxa"/>
            <w:gridSpan w:val="2"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(6) 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>รายได้จริงตั้งแต่เดือน</w:t>
            </w: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ตุลาคม พ.ศ. ............</w:t>
            </w: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>ถึงเดือน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................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proofErr w:type="gramStart"/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พ.ศ.</w:t>
            </w:r>
            <w:proofErr w:type="gramEnd"/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............</w:t>
            </w:r>
          </w:p>
        </w:tc>
        <w:tc>
          <w:tcPr>
            <w:tcW w:w="2268" w:type="dxa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487" w:type="dxa"/>
            <w:vMerge w:val="restart"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noProof/>
                <w:sz w:val="31"/>
                <w:szCs w:val="3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6792AC" wp14:editId="6D72939E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66040</wp:posOffset>
                      </wp:positionV>
                      <wp:extent cx="90805" cy="1485900"/>
                      <wp:effectExtent l="0" t="0" r="0" b="0"/>
                      <wp:wrapNone/>
                      <wp:docPr id="3" name="วงเล็บปีกกาขว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485900"/>
                              </a:xfrm>
                              <a:prstGeom prst="rightBrace">
                                <a:avLst>
                                  <a:gd name="adj1" fmla="val 1363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7FE16AA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3" o:spid="_x0000_s1026" type="#_x0000_t88" style="position:absolute;margin-left:-3.5pt;margin-top:5.2pt;width:7.15pt;height:1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"/>
                  </w:pict>
                </mc:Fallback>
              </mc:AlternateConten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</w:t>
            </w: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 w:rsidRPr="001D10E5">
              <w:rPr>
                <w:rFonts w:ascii="TH SarabunPSK" w:hAnsi="TH SarabunPSK" w:cs="TH SarabunPSK"/>
                <w:sz w:val="31"/>
                <w:szCs w:val="31"/>
                <w:u w:val="single"/>
                <w:cs/>
              </w:rPr>
              <w:t>รวมรายได้จริง</w:t>
            </w:r>
            <w:r w:rsidRPr="001D10E5">
              <w:rPr>
                <w:rFonts w:ascii="TH SarabunPSK" w:hAnsi="TH SarabunPSK" w:cs="TH SarabunPSK"/>
                <w:sz w:val="31"/>
                <w:szCs w:val="31"/>
                <w:u w:val="single"/>
              </w:rPr>
              <w:t xml:space="preserve">           </w:t>
            </w: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  <w:u w:val="single"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    (6) + (7) </w:t>
            </w: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  <w:u w:val="single"/>
                <w:cs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   ………….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บาท</w:t>
            </w: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  <w:u w:val="single"/>
              </w:rPr>
            </w:pPr>
          </w:p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  <w:u w:val="single"/>
              </w:rPr>
            </w:pPr>
          </w:p>
        </w:tc>
      </w:tr>
      <w:tr w:rsidR="007F11B4" w:rsidRPr="001D10E5" w:rsidTr="007F11B4">
        <w:trPr>
          <w:cantSplit/>
        </w:trPr>
        <w:tc>
          <w:tcPr>
            <w:tcW w:w="3510" w:type="dxa"/>
            <w:vMerge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049" w:type="dxa"/>
            <w:gridSpan w:val="2"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(7) 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ประมาณการรายได้ตามระยะเวลาที่เหลือตั้งแต่เดือน 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 พ</w:t>
            </w:r>
            <w:proofErr w:type="gramStart"/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..</w:t>
            </w:r>
            <w:proofErr w:type="gramEnd"/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>ศ. ............</w:t>
            </w:r>
            <w:r w:rsidRPr="001D10E5"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 w:rsidRPr="001D10E5">
              <w:rPr>
                <w:rFonts w:ascii="TH SarabunPSK" w:hAnsi="TH SarabunPSK" w:cs="TH SarabunPSK"/>
                <w:sz w:val="31"/>
                <w:szCs w:val="31"/>
                <w:cs/>
              </w:rPr>
              <w:t>ถึงเดือน</w:t>
            </w:r>
            <w:r w:rsidRPr="001D10E5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กันยายน พ.ศ. ............</w:t>
            </w:r>
          </w:p>
        </w:tc>
        <w:tc>
          <w:tcPr>
            <w:tcW w:w="2268" w:type="dxa"/>
          </w:tcPr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  <w:p w:rsidR="007F11B4" w:rsidRPr="001D10E5" w:rsidRDefault="007F11B4" w:rsidP="00165820">
            <w:pPr>
              <w:jc w:val="right"/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1487" w:type="dxa"/>
            <w:vMerge/>
          </w:tcPr>
          <w:p w:rsidR="007F11B4" w:rsidRPr="001D10E5" w:rsidRDefault="007F11B4" w:rsidP="0016582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</w:tr>
    </w:tbl>
    <w:p w:rsidR="007F11B4" w:rsidRPr="001D10E5" w:rsidRDefault="007F11B4" w:rsidP="007F11B4">
      <w:pPr>
        <w:spacing w:before="120"/>
        <w:jc w:val="center"/>
        <w:rPr>
          <w:rFonts w:ascii="TH SarabunPSK" w:hAnsi="TH SarabunPSK" w:cs="TH SarabunPSK"/>
          <w:sz w:val="31"/>
          <w:szCs w:val="31"/>
        </w:rPr>
      </w:pPr>
      <w:r w:rsidRPr="001D10E5">
        <w:rPr>
          <w:rFonts w:ascii="TH SarabunPSK" w:hAnsi="TH SarabunPSK" w:cs="TH SarabunPSK"/>
          <w:sz w:val="31"/>
          <w:szCs w:val="31"/>
          <w:cs/>
        </w:rPr>
        <w:t xml:space="preserve">ข้อมูล ณ </w:t>
      </w:r>
      <w:r w:rsidRPr="001D10E5">
        <w:rPr>
          <w:rFonts w:ascii="TH SarabunPSK" w:hAnsi="TH SarabunPSK" w:cs="TH SarabunPSK" w:hint="cs"/>
          <w:sz w:val="31"/>
          <w:szCs w:val="31"/>
          <w:cs/>
        </w:rPr>
        <w:t>วันที่...........</w:t>
      </w:r>
      <w:r w:rsidRPr="001D10E5">
        <w:rPr>
          <w:rFonts w:ascii="TH SarabunPSK" w:hAnsi="TH SarabunPSK" w:cs="TH SarabunPSK"/>
          <w:sz w:val="31"/>
          <w:szCs w:val="31"/>
          <w:cs/>
        </w:rPr>
        <w:t>เดือน</w:t>
      </w:r>
      <w:r w:rsidRPr="001D10E5">
        <w:rPr>
          <w:rFonts w:ascii="TH SarabunPSK" w:hAnsi="TH SarabunPSK" w:cs="TH SarabunPSK" w:hint="cs"/>
          <w:sz w:val="31"/>
          <w:szCs w:val="31"/>
          <w:cs/>
        </w:rPr>
        <w:t>............................</w:t>
      </w:r>
      <w:r w:rsidRPr="001D10E5">
        <w:rPr>
          <w:rFonts w:ascii="TH SarabunPSK" w:hAnsi="TH SarabunPSK" w:cs="TH SarabunPSK"/>
          <w:sz w:val="31"/>
          <w:szCs w:val="31"/>
          <w:cs/>
        </w:rPr>
        <w:t>พ</w:t>
      </w:r>
      <w:r w:rsidRPr="001D10E5">
        <w:rPr>
          <w:rFonts w:ascii="TH SarabunPSK" w:hAnsi="TH SarabunPSK" w:cs="TH SarabunPSK"/>
          <w:sz w:val="31"/>
          <w:szCs w:val="31"/>
        </w:rPr>
        <w:t>.</w:t>
      </w:r>
      <w:r w:rsidRPr="001D10E5">
        <w:rPr>
          <w:rFonts w:ascii="TH SarabunPSK" w:hAnsi="TH SarabunPSK" w:cs="TH SarabunPSK"/>
          <w:sz w:val="31"/>
          <w:szCs w:val="31"/>
          <w:cs/>
        </w:rPr>
        <w:t>ศ</w:t>
      </w:r>
      <w:r w:rsidRPr="001D10E5">
        <w:rPr>
          <w:rFonts w:ascii="TH SarabunPSK" w:hAnsi="TH SarabunPSK" w:cs="TH SarabunPSK"/>
          <w:sz w:val="31"/>
          <w:szCs w:val="31"/>
        </w:rPr>
        <w:t>. …………..</w:t>
      </w:r>
    </w:p>
    <w:p w:rsidR="007F11B4" w:rsidRPr="001D10E5" w:rsidRDefault="007F11B4" w:rsidP="007F11B4">
      <w:pPr>
        <w:spacing w:before="120"/>
        <w:rPr>
          <w:rFonts w:ascii="TH SarabunPSK" w:hAnsi="TH SarabunPSK" w:cs="TH SarabunPSK"/>
          <w:sz w:val="31"/>
          <w:szCs w:val="31"/>
        </w:rPr>
      </w:pPr>
      <w:r w:rsidRPr="001D10E5">
        <w:rPr>
          <w:rFonts w:ascii="TH SarabunPSK" w:hAnsi="TH SarabunPSK" w:cs="TH SarabunPSK"/>
          <w:sz w:val="31"/>
          <w:szCs w:val="31"/>
        </w:rPr>
        <w:t>(</w:t>
      </w:r>
      <w:r w:rsidRPr="001D10E5">
        <w:rPr>
          <w:rFonts w:ascii="TH SarabunPSK" w:hAnsi="TH SarabunPSK" w:cs="TH SarabunPSK"/>
          <w:sz w:val="31"/>
          <w:szCs w:val="31"/>
          <w:cs/>
        </w:rPr>
        <w:t>ลงชื่อ</w:t>
      </w:r>
      <w:r w:rsidRPr="001D10E5">
        <w:rPr>
          <w:rFonts w:ascii="TH SarabunPSK" w:hAnsi="TH SarabunPSK" w:cs="TH SarabunPSK"/>
          <w:sz w:val="31"/>
          <w:szCs w:val="31"/>
        </w:rPr>
        <w:t>)………………………………….</w:t>
      </w:r>
      <w:r w:rsidRPr="001D10E5">
        <w:rPr>
          <w:rFonts w:ascii="TH SarabunPSK" w:hAnsi="TH SarabunPSK" w:cs="TH SarabunPSK"/>
          <w:sz w:val="31"/>
          <w:szCs w:val="31"/>
          <w:cs/>
        </w:rPr>
        <w:t>ผู้สำรวจ</w:t>
      </w:r>
      <w:r w:rsidRPr="001D10E5">
        <w:rPr>
          <w:rFonts w:ascii="TH SarabunPSK" w:hAnsi="TH SarabunPSK" w:cs="TH SarabunPSK"/>
          <w:sz w:val="31"/>
          <w:szCs w:val="31"/>
        </w:rPr>
        <w:tab/>
      </w:r>
      <w:r w:rsidRPr="001D10E5">
        <w:rPr>
          <w:rFonts w:ascii="TH SarabunPSK" w:hAnsi="TH SarabunPSK" w:cs="TH SarabunPSK"/>
          <w:sz w:val="31"/>
          <w:szCs w:val="31"/>
        </w:rPr>
        <w:tab/>
      </w:r>
      <w:r w:rsidRPr="001D10E5">
        <w:rPr>
          <w:rFonts w:ascii="TH SarabunPSK" w:hAnsi="TH SarabunPSK" w:cs="TH SarabunPSK"/>
          <w:sz w:val="31"/>
          <w:szCs w:val="31"/>
        </w:rPr>
        <w:tab/>
        <w:t>(</w:t>
      </w:r>
      <w:r w:rsidRPr="001D10E5">
        <w:rPr>
          <w:rFonts w:ascii="TH SarabunPSK" w:hAnsi="TH SarabunPSK" w:cs="TH SarabunPSK"/>
          <w:sz w:val="31"/>
          <w:szCs w:val="31"/>
          <w:cs/>
        </w:rPr>
        <w:t>ลงชื่อ</w:t>
      </w:r>
      <w:r w:rsidRPr="001D10E5">
        <w:rPr>
          <w:rFonts w:ascii="TH SarabunPSK" w:hAnsi="TH SarabunPSK" w:cs="TH SarabunPSK"/>
          <w:sz w:val="31"/>
          <w:szCs w:val="31"/>
        </w:rPr>
        <w:t>)……………………………….</w:t>
      </w:r>
      <w:r w:rsidRPr="001D10E5">
        <w:rPr>
          <w:rFonts w:ascii="TH SarabunPSK" w:hAnsi="TH SarabunPSK" w:cs="TH SarabunPSK"/>
          <w:sz w:val="31"/>
          <w:szCs w:val="31"/>
          <w:cs/>
        </w:rPr>
        <w:t>ผู้ตรวจสอบ</w:t>
      </w:r>
    </w:p>
    <w:p w:rsidR="007F11B4" w:rsidRPr="001D10E5" w:rsidRDefault="007F11B4" w:rsidP="007F11B4">
      <w:pPr>
        <w:rPr>
          <w:rFonts w:ascii="TH SarabunPSK" w:hAnsi="TH SarabunPSK" w:cs="TH SarabunPSK"/>
          <w:sz w:val="31"/>
          <w:szCs w:val="31"/>
        </w:rPr>
      </w:pPr>
      <w:r w:rsidRPr="001D10E5">
        <w:rPr>
          <w:rFonts w:ascii="TH SarabunPSK" w:hAnsi="TH SarabunPSK" w:cs="TH SarabunPSK"/>
          <w:sz w:val="31"/>
          <w:szCs w:val="31"/>
        </w:rPr>
        <w:t xml:space="preserve">      (…………………………………….)</w:t>
      </w:r>
      <w:r w:rsidRPr="001D10E5">
        <w:rPr>
          <w:rFonts w:ascii="TH SarabunPSK" w:hAnsi="TH SarabunPSK" w:cs="TH SarabunPSK"/>
          <w:sz w:val="31"/>
          <w:szCs w:val="31"/>
        </w:rPr>
        <w:tab/>
      </w:r>
      <w:r w:rsidRPr="001D10E5">
        <w:rPr>
          <w:rFonts w:ascii="TH SarabunPSK" w:hAnsi="TH SarabunPSK" w:cs="TH SarabunPSK"/>
          <w:sz w:val="31"/>
          <w:szCs w:val="31"/>
        </w:rPr>
        <w:tab/>
      </w:r>
      <w:r w:rsidRPr="001D10E5">
        <w:rPr>
          <w:rFonts w:ascii="TH SarabunPSK" w:hAnsi="TH SarabunPSK" w:cs="TH SarabunPSK"/>
          <w:sz w:val="31"/>
          <w:szCs w:val="31"/>
        </w:rPr>
        <w:tab/>
      </w:r>
      <w:r w:rsidRPr="001D10E5">
        <w:rPr>
          <w:rFonts w:ascii="TH SarabunPSK" w:hAnsi="TH SarabunPSK" w:cs="TH SarabunPSK"/>
          <w:sz w:val="31"/>
          <w:szCs w:val="31"/>
        </w:rPr>
        <w:tab/>
      </w:r>
      <w:r w:rsidRPr="001D10E5">
        <w:rPr>
          <w:rFonts w:ascii="TH SarabunPSK" w:hAnsi="TH SarabunPSK" w:cs="TH SarabunPSK"/>
          <w:sz w:val="31"/>
          <w:szCs w:val="31"/>
        </w:rPr>
        <w:tab/>
        <w:t xml:space="preserve">       (…………………………………)</w:t>
      </w:r>
    </w:p>
    <w:p w:rsidR="007F11B4" w:rsidRPr="001D10E5" w:rsidRDefault="007F11B4" w:rsidP="007F11B4">
      <w:pPr>
        <w:rPr>
          <w:rFonts w:ascii="TH SarabunPSK" w:hAnsi="TH SarabunPSK" w:cs="TH SarabunPSK"/>
          <w:sz w:val="31"/>
          <w:szCs w:val="31"/>
        </w:rPr>
      </w:pPr>
      <w:r w:rsidRPr="001D10E5">
        <w:rPr>
          <w:rFonts w:ascii="TH SarabunPSK" w:hAnsi="TH SarabunPSK" w:cs="TH SarabunPSK"/>
          <w:sz w:val="31"/>
          <w:szCs w:val="31"/>
          <w:cs/>
        </w:rPr>
        <w:t>ผู้อำนวยการกอง/หัวหน้าส่วนการคลัง</w:t>
      </w:r>
      <w:r w:rsidRPr="001D10E5">
        <w:rPr>
          <w:rFonts w:ascii="TH SarabunPSK" w:hAnsi="TH SarabunPSK" w:cs="TH SarabunPSK"/>
          <w:sz w:val="31"/>
          <w:szCs w:val="31"/>
        </w:rPr>
        <w:tab/>
      </w:r>
      <w:r w:rsidRPr="001D10E5">
        <w:rPr>
          <w:rFonts w:ascii="TH SarabunPSK" w:hAnsi="TH SarabunPSK" w:cs="TH SarabunPSK"/>
          <w:sz w:val="31"/>
          <w:szCs w:val="31"/>
        </w:rPr>
        <w:tab/>
      </w:r>
      <w:r w:rsidRPr="001D10E5">
        <w:rPr>
          <w:rFonts w:ascii="TH SarabunPSK" w:hAnsi="TH SarabunPSK" w:cs="TH SarabunPSK"/>
          <w:sz w:val="31"/>
          <w:szCs w:val="31"/>
        </w:rPr>
        <w:tab/>
      </w:r>
      <w:r w:rsidRPr="001D10E5">
        <w:rPr>
          <w:rFonts w:ascii="TH SarabunPSK" w:hAnsi="TH SarabunPSK" w:cs="TH SarabunPSK"/>
          <w:sz w:val="31"/>
          <w:szCs w:val="31"/>
        </w:rPr>
        <w:tab/>
      </w:r>
      <w:r w:rsidRPr="001D10E5">
        <w:rPr>
          <w:rFonts w:ascii="TH SarabunPSK" w:hAnsi="TH SarabunPSK" w:cs="TH SarabunPSK"/>
          <w:sz w:val="31"/>
          <w:szCs w:val="31"/>
          <w:cs/>
        </w:rPr>
        <w:t>ปลัด</w:t>
      </w:r>
      <w:r w:rsidRPr="001D10E5">
        <w:rPr>
          <w:rFonts w:ascii="TH SarabunPSK" w:hAnsi="TH SarabunPSK" w:cs="TH SarabunPSK"/>
          <w:sz w:val="31"/>
          <w:szCs w:val="31"/>
        </w:rPr>
        <w:t>………………………………………….</w:t>
      </w:r>
    </w:p>
    <w:p w:rsidR="007F11B4" w:rsidRPr="001D10E5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  <w:r w:rsidRPr="001D10E5">
        <w:rPr>
          <w:rFonts w:ascii="TH SarabunPSK" w:hAnsi="TH SarabunPSK" w:cs="TH SarabunPSK"/>
          <w:sz w:val="31"/>
          <w:szCs w:val="31"/>
        </w:rPr>
        <w:t xml:space="preserve">  (</w:t>
      </w:r>
      <w:r w:rsidRPr="001D10E5">
        <w:rPr>
          <w:rFonts w:ascii="TH SarabunPSK" w:hAnsi="TH SarabunPSK" w:cs="TH SarabunPSK" w:hint="cs"/>
          <w:sz w:val="31"/>
          <w:szCs w:val="31"/>
          <w:cs/>
        </w:rPr>
        <w:t>ลงชื่อ</w:t>
      </w:r>
      <w:r w:rsidRPr="001D10E5">
        <w:rPr>
          <w:rFonts w:ascii="TH SarabunPSK" w:hAnsi="TH SarabunPSK" w:cs="TH SarabunPSK"/>
          <w:sz w:val="31"/>
          <w:szCs w:val="31"/>
        </w:rPr>
        <w:t>)…………</w:t>
      </w:r>
      <w:r>
        <w:rPr>
          <w:rFonts w:ascii="TH SarabunPSK" w:hAnsi="TH SarabunPSK" w:cs="TH SarabunPSK"/>
          <w:sz w:val="31"/>
          <w:szCs w:val="31"/>
        </w:rPr>
        <w:t>…….</w:t>
      </w:r>
      <w:r w:rsidRPr="001D10E5">
        <w:rPr>
          <w:rFonts w:ascii="TH SarabunPSK" w:hAnsi="TH SarabunPSK" w:cs="TH SarabunPSK"/>
          <w:sz w:val="31"/>
          <w:szCs w:val="31"/>
        </w:rPr>
        <w:t>………………………</w:t>
      </w:r>
      <w:r w:rsidRPr="001D10E5">
        <w:rPr>
          <w:rFonts w:ascii="TH SarabunPSK" w:hAnsi="TH SarabunPSK" w:cs="TH SarabunPSK"/>
          <w:sz w:val="31"/>
          <w:szCs w:val="31"/>
          <w:cs/>
        </w:rPr>
        <w:t>ผู้รับรอง</w:t>
      </w:r>
    </w:p>
    <w:p w:rsidR="007F11B4" w:rsidRPr="001D10E5" w:rsidRDefault="007F11B4" w:rsidP="007F11B4">
      <w:pPr>
        <w:ind w:left="2880" w:firstLine="720"/>
        <w:rPr>
          <w:rFonts w:ascii="TH SarabunPSK" w:hAnsi="TH SarabunPSK" w:cs="TH SarabunPSK"/>
          <w:sz w:val="31"/>
          <w:szCs w:val="31"/>
        </w:rPr>
      </w:pPr>
      <w:r w:rsidRPr="001D10E5">
        <w:rPr>
          <w:rFonts w:ascii="TH SarabunPSK" w:hAnsi="TH SarabunPSK" w:cs="TH SarabunPSK"/>
          <w:sz w:val="31"/>
          <w:szCs w:val="31"/>
        </w:rPr>
        <w:t>(……………</w:t>
      </w:r>
      <w:r>
        <w:rPr>
          <w:rFonts w:ascii="TH SarabunPSK" w:hAnsi="TH SarabunPSK" w:cs="TH SarabunPSK"/>
          <w:sz w:val="31"/>
          <w:szCs w:val="31"/>
        </w:rPr>
        <w:t>……</w:t>
      </w:r>
      <w:r w:rsidRPr="001D10E5">
        <w:rPr>
          <w:rFonts w:ascii="TH SarabunPSK" w:hAnsi="TH SarabunPSK" w:cs="TH SarabunPSK"/>
          <w:sz w:val="31"/>
          <w:szCs w:val="31"/>
        </w:rPr>
        <w:t>…………………..)</w:t>
      </w: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  <w:r w:rsidRPr="001D10E5">
        <w:rPr>
          <w:rFonts w:ascii="TH SarabunPSK" w:hAnsi="TH SarabunPSK" w:cs="TH SarabunPSK"/>
          <w:sz w:val="31"/>
          <w:szCs w:val="31"/>
        </w:rPr>
        <w:t xml:space="preserve">         </w:t>
      </w:r>
      <w:r w:rsidRPr="001D10E5">
        <w:rPr>
          <w:rFonts w:ascii="TH SarabunPSK" w:hAnsi="TH SarabunPSK" w:cs="TH SarabunPSK"/>
          <w:sz w:val="31"/>
          <w:szCs w:val="31"/>
          <w:cs/>
        </w:rPr>
        <w:t>นายก</w:t>
      </w:r>
      <w:r w:rsidRPr="001D10E5">
        <w:rPr>
          <w:rFonts w:ascii="TH SarabunPSK" w:hAnsi="TH SarabunPSK" w:cs="TH SarabunPSK"/>
          <w:sz w:val="31"/>
          <w:szCs w:val="31"/>
        </w:rPr>
        <w:t>…………</w:t>
      </w:r>
      <w:r>
        <w:rPr>
          <w:rFonts w:ascii="TH SarabunPSK" w:hAnsi="TH SarabunPSK" w:cs="TH SarabunPSK"/>
          <w:sz w:val="31"/>
          <w:szCs w:val="31"/>
        </w:rPr>
        <w:t>…</w:t>
      </w:r>
      <w:r w:rsidRPr="001D10E5">
        <w:rPr>
          <w:rFonts w:ascii="TH SarabunPSK" w:hAnsi="TH SarabunPSK" w:cs="TH SarabunPSK"/>
          <w:sz w:val="31"/>
          <w:szCs w:val="31"/>
        </w:rPr>
        <w:t>…………………..</w:t>
      </w:r>
    </w:p>
    <w:p w:rsidR="00165820" w:rsidRPr="00A202B9" w:rsidRDefault="00BE2574" w:rsidP="00165820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4725442</wp:posOffset>
                </wp:positionH>
                <wp:positionV relativeFrom="paragraph">
                  <wp:posOffset>-341977</wp:posOffset>
                </wp:positionV>
                <wp:extent cx="1414732" cy="319177"/>
                <wp:effectExtent l="0" t="0" r="14605" b="2413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3191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3BDF" w:rsidRPr="00BE2574" w:rsidRDefault="00773BDF" w:rsidP="00BE257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 w:rsidRPr="00BE2574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7" style="position:absolute;left:0;text-align:left;margin-left:372.1pt;margin-top:-26.95pt;width:111.4pt;height:25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" fillcolor="white [3201]" strokecolor="white [3212]" strokeweight="2pt">
                <v:textbox>
                  <w:txbxContent>
                    <w:p w:rsidR="00773BDF" w:rsidRPr="00BE2574" w:rsidRDefault="00773BDF" w:rsidP="00BE2574">
                      <w:pPr>
                        <w:jc w:val="right"/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 w:rsidRPr="00BE2574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rect>
            </w:pict>
          </mc:Fallback>
        </mc:AlternateContent>
      </w:r>
      <w:r w:rsidR="00165820" w:rsidRPr="00A202B9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แบบประเมินประสิทธิภาพและประสิทธิผลการปฏิบัติราชการ</w:t>
      </w:r>
    </w:p>
    <w:p w:rsidR="00165820" w:rsidRPr="00A202B9" w:rsidRDefault="00165820" w:rsidP="00165820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02B9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เพื่อเสนอขอรับเงินรางวัลประจำปีสำหรับองค์กรปกครองส่วนท้องถิ่น</w:t>
      </w:r>
    </w:p>
    <w:p w:rsidR="00165820" w:rsidRPr="00A202B9" w:rsidRDefault="00165820" w:rsidP="00165820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02B9">
        <w:rPr>
          <w:rFonts w:ascii="TH SarabunPSK" w:hAnsi="TH SarabunPSK" w:cs="TH SarabunPSK" w:hint="cs"/>
          <w:b/>
          <w:bCs/>
          <w:sz w:val="32"/>
          <w:szCs w:val="32"/>
          <w:cs/>
        </w:rPr>
        <w:t>(คะแนน  90  คะแนน)</w:t>
      </w:r>
    </w:p>
    <w:p w:rsidR="00165820" w:rsidRPr="00A202B9" w:rsidRDefault="00165820" w:rsidP="00165820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02B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E257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:rsidR="00165820" w:rsidRPr="00A202B9" w:rsidRDefault="00165820" w:rsidP="00165820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อปท. ........................................................</w:t>
      </w:r>
      <w:r w:rsidRPr="00A202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</w:t>
      </w:r>
      <w:r w:rsidRPr="00A202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</w:t>
      </w:r>
    </w:p>
    <w:p w:rsidR="00165820" w:rsidRPr="009062DE" w:rsidRDefault="00165820" w:rsidP="00165820">
      <w:pPr>
        <w:contextualSpacing/>
        <w:jc w:val="center"/>
        <w:rPr>
          <w:rFonts w:ascii="TH SarabunPSK" w:hAnsi="TH SarabunPSK" w:cs="TH SarabunPSK"/>
          <w:sz w:val="30"/>
          <w:szCs w:val="30"/>
        </w:rPr>
      </w:pPr>
      <w:r w:rsidRPr="009062DE">
        <w:rPr>
          <w:rFonts w:ascii="TH SarabunPSK" w:hAnsi="TH SarabunPSK" w:cs="TH SarabunPSK" w:hint="cs"/>
          <w:sz w:val="30"/>
          <w:szCs w:val="30"/>
          <w:cs/>
        </w:rPr>
        <w:t>-------------------------------------</w:t>
      </w:r>
    </w:p>
    <w:tbl>
      <w:tblPr>
        <w:tblStyle w:val="a8"/>
        <w:tblW w:w="1984" w:type="dxa"/>
        <w:tblInd w:w="7105" w:type="dxa"/>
        <w:tblLook w:val="04A0" w:firstRow="1" w:lastRow="0" w:firstColumn="1" w:lastColumn="0" w:noHBand="0" w:noVBand="1"/>
      </w:tblPr>
      <w:tblGrid>
        <w:gridCol w:w="1134"/>
        <w:gridCol w:w="850"/>
      </w:tblGrid>
      <w:tr w:rsidR="00165820" w:rsidRPr="009062DE" w:rsidTr="00165820">
        <w:trPr>
          <w:trHeight w:val="393"/>
        </w:trPr>
        <w:tc>
          <w:tcPr>
            <w:tcW w:w="1134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30</w:t>
            </w:r>
          </w:p>
        </w:tc>
      </w:tr>
      <w:tr w:rsidR="00165820" w:rsidRPr="009062DE" w:rsidTr="00165820">
        <w:trPr>
          <w:trHeight w:val="393"/>
        </w:trPr>
        <w:tc>
          <w:tcPr>
            <w:tcW w:w="1134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850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65820" w:rsidRPr="009062DE" w:rsidRDefault="00165820" w:rsidP="00165820">
      <w:pPr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9062DE">
        <w:rPr>
          <w:rFonts w:ascii="TH SarabunPSK" w:hAnsi="TH SarabunPSK" w:cs="TH SarabunPSK" w:hint="cs"/>
          <w:b/>
          <w:bCs/>
          <w:sz w:val="30"/>
          <w:szCs w:val="30"/>
          <w:cs/>
        </w:rPr>
        <w:t>มิติที่  1  มิติด้านประสิทธิผลการปฏิบัติราชการ</w:t>
      </w:r>
    </w:p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3333"/>
        <w:gridCol w:w="957"/>
        <w:gridCol w:w="957"/>
        <w:gridCol w:w="4960"/>
      </w:tblGrid>
      <w:tr w:rsidR="00165820" w:rsidRPr="009062DE" w:rsidTr="00165820">
        <w:tc>
          <w:tcPr>
            <w:tcW w:w="3333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57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57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60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165820">
        <w:tc>
          <w:tcPr>
            <w:tcW w:w="3333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ผลสำเร็จในการบรรลุเป้าหมายตาม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ข้อบัญญัติ/เทศบัญญัติ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งบประมาณรายจ่ายประจำปี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มากกว่าร้อยละ 90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มากกว่าร้อยละ 80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มากกว่าร้อยละ 70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มากกว่าร้อยละ 60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ตั้งแต่ร้อยละ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50 ขึ้นไป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ต่ำกว่าร้อยละ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50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26665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7" w:type="dxa"/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57" w:type="dxa"/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60" w:type="dxa"/>
          </w:tcPr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ผลสำเร็จของจำนวนโครงการจากแผนพัฒนาประจำปีที่ได้นำไปตั้งข้อบัญญัติ/เทศบัญญัติงบประมาณรายจ่ายประจำปีในปีที่ขอรับการประเมินและได้มีการดำเนินการ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 เอกสาร  หลักฐานที่แสดงให้เห็นว่าการดำเนินการของตัวชี้วัดดังกล่าวบรรลุผลตามข้อมูล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82C8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แผนพัฒนาสามปี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82C8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ข้อบัญญัติ/เทศบัญญัติงบประมาณรายจ่ายประจำปี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82C8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ประกาศจัดซื้อจัดจ้าง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82C8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สัญญาจัดซื้อจัดจ้าง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165820" w:rsidRPr="009A07C0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712DA4" wp14:editId="56F0EBCE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205740</wp:posOffset>
                      </wp:positionV>
                      <wp:extent cx="1548130" cy="0"/>
                      <wp:effectExtent l="9525" t="9525" r="13970" b="9525"/>
                      <wp:wrapNone/>
                      <wp:docPr id="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8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3D40BE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" o:spid="_x0000_s1026" type="#_x0000_t32" style="position:absolute;margin-left:63.25pt;margin-top:16.2pt;width:121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y2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"/>
                  </w:pict>
                </mc:Fallback>
              </mc:AlternateConten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9A07C0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9A07C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9A07C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A07C0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จำนวนโครงการที่ทำได้</w:t>
            </w:r>
            <w:r w:rsidRPr="009A07C0">
              <w:rPr>
                <w:rFonts w:ascii="TH SarabunPSK" w:hAnsi="TH SarabunPSK" w:cs="TH SarabunPSK"/>
                <w:sz w:val="30"/>
                <w:szCs w:val="30"/>
              </w:rPr>
              <w:t xml:space="preserve"> x</w:t>
            </w:r>
            <w:r w:rsidRPr="009A07C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จำนวนโครงการทั้งหมดที่ปรากฏในแผนพัฒนาประจำปี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องค์กรปกครองส่วนทองถิ่นมีจำนวนโครงกา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รที่บรรจุอยู่ในแผนพัฒนาประจำปี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ประจำปีงบประมา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ณ พ.ศ.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BE257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จำนวน  100  โครงการ  และองค์กรปกครองส่วนท้องถิ่น  สามารถนำไปตั้งเป็นข้อบัญญัติ/เท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ศบัญญัติงบประมาณรายจ่ายประจำปี และได้ดำเนินการ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 85  โครงการ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932828" wp14:editId="6F787D11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201930</wp:posOffset>
                      </wp:positionV>
                      <wp:extent cx="526415" cy="0"/>
                      <wp:effectExtent l="9525" t="11430" r="6985" b="7620"/>
                      <wp:wrapNone/>
                      <wp:docPr id="1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6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2631959" id="AutoShape 147" o:spid="_x0000_s1026" type="#_x0000_t32" style="position:absolute;margin-left:80.5pt;margin-top:15.9pt;width:41.4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QVx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"/>
                  </w:pict>
                </mc:Fallback>
              </mc:AlternateConten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คำนวณ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A07C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85  </w:t>
            </w:r>
            <w:r w:rsidRPr="009A07C0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9A07C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100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=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85</w:t>
            </w:r>
          </w:p>
          <w:p w:rsidR="00165820" w:rsidRPr="009062DE" w:rsidRDefault="00165820" w:rsidP="00EE053A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EE053A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คะแนนที่ได้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=  </w:t>
            </w:r>
            <w:r w:rsidR="00EE0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4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</w:tr>
    </w:tbl>
    <w:p w:rsidR="00165820" w:rsidRDefault="00165820" w:rsidP="00165820">
      <w:r>
        <w:br w:type="page"/>
      </w:r>
    </w:p>
    <w:p w:rsidR="00165820" w:rsidRPr="00165820" w:rsidRDefault="00165820" w:rsidP="00165820">
      <w:pPr>
        <w:jc w:val="right"/>
        <w:rPr>
          <w:rFonts w:ascii="TH SarabunPSK" w:hAnsi="TH SarabunPSK" w:cs="TH SarabunPSK"/>
          <w:sz w:val="32"/>
          <w:szCs w:val="32"/>
        </w:rPr>
      </w:pPr>
      <w:r w:rsidRPr="00165820">
        <w:rPr>
          <w:rFonts w:ascii="TH SarabunPSK" w:hAnsi="TH SarabunPSK" w:cs="TH SarabunPSK"/>
          <w:sz w:val="32"/>
          <w:szCs w:val="32"/>
        </w:rPr>
        <w:lastRenderedPageBreak/>
        <w:t>2</w:t>
      </w:r>
    </w:p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992"/>
        <w:gridCol w:w="850"/>
        <w:gridCol w:w="4962"/>
      </w:tblGrid>
      <w:tr w:rsidR="00165820" w:rsidRPr="009062DE" w:rsidTr="00B31FD7">
        <w:tc>
          <w:tcPr>
            <w:tcW w:w="3403" w:type="dxa"/>
            <w:vAlign w:val="center"/>
          </w:tcPr>
          <w:p w:rsidR="00165820" w:rsidRPr="009062DE" w:rsidRDefault="00165820" w:rsidP="00165820">
            <w:pPr>
              <w:ind w:firstLine="34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850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62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B31FD7">
        <w:tc>
          <w:tcPr>
            <w:tcW w:w="3403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ผลสำเร็จของการจัดเก็บรายได้ที่องค์กรปกครองส่วนท้องถิ่นจัดเก็บเอง  เมื่อเทียบกับทะเบียนคุมผู้ชำระภาษี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เพิ่มขึ้นจากทะเบียนคุมตั้งแต่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5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เพิ่มขึ้นจากทะเบียนคุมไม่เกิน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ร้อยละ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มากกว่าร้อยละ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90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มากกว่าร้อยละ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80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ตั้งแต่ร้อยละ 70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ต่ำกว่าร้อยละ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70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B31FD7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พิจารณาจากผลสำเร็จการจัดเก็บรายได้ที่องค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์กรปกครองส่วนท้องถิ่นจัดเก็บเอง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ได้แก่ ค่าภาษี และค่าธรรมเนียม  แล้วนำจำนวนรายมาเปรียบเทียบสัดส่วนกับจำนวนรายทั้งหมดในทะเบียนคุมภาษี หรือข้อมูลจากแผนที่ภาษี</w:t>
            </w:r>
          </w:p>
          <w:p w:rsidR="00165820" w:rsidRPr="006B2833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B2833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 เอกสาร  หลักฐานที่แสดงให้เห็นว่าการดำเนินการของตัวชี้วัดดังกล่าวได้บรรลุผลตามข้อมูล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2C8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ทะเบียนคุมภาษีหรือค่าธรรมเนียม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C82C8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บัญชีทะเบียนรายรับรายจ่าย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C82C8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รายงานแสดงรายรับรายจ่าย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C82C8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งบแสดงฐานะการเงิน (ปิดบัญชีรายรับรายจ่าย)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165820" w:rsidRPr="00E03CB4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DCF1212" wp14:editId="6BF532B3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215900</wp:posOffset>
                      </wp:positionV>
                      <wp:extent cx="1692275" cy="0"/>
                      <wp:effectExtent l="6350" t="5715" r="6350" b="13335"/>
                      <wp:wrapNone/>
                      <wp:docPr id="1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2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72D932B" id="AutoShape 148" o:spid="_x0000_s1026" type="#_x0000_t32" style="position:absolute;margin-left:48pt;margin-top:17pt;width:133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ic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"/>
                  </w:pict>
                </mc:Fallback>
              </mc:AlternateConten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E03CB4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E03CB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E03CB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จำนวนผู้ชำระภาษีที่เก็บได้</w:t>
            </w:r>
            <w:r w:rsidRPr="00E03CB4">
              <w:rPr>
                <w:rFonts w:ascii="TH SarabunPSK" w:hAnsi="TH SarabunPSK" w:cs="TH SarabunPSK"/>
                <w:sz w:val="30"/>
                <w:szCs w:val="30"/>
              </w:rPr>
              <w:t xml:space="preserve"> x</w:t>
            </w:r>
            <w:r w:rsidRPr="00E03CB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100</w:t>
            </w:r>
          </w:p>
          <w:p w:rsidR="00165820" w:rsidRPr="00E03CB4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03CB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E03CB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E03CB4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จำนวนรายทั้งหมด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ในปีงบประมาณ  พ.ศ. 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BE257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มีจำนวนผู้ชำระภาษีและค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่าธรรมเนียมทั้งหมดในทะเบียนคุม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250 ราย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และองค์กรปกครองส่วนท้องถิ่นสามารถจัดเก็บภาษีและค่า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ธรรมเนียมได้จริงทั้งหมด จำนวน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220 ราย คิดเป็นคะแนน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A6F5AA" wp14:editId="782B3F50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212090</wp:posOffset>
                      </wp:positionV>
                      <wp:extent cx="627380" cy="0"/>
                      <wp:effectExtent l="7620" t="5715" r="12700" b="13335"/>
                      <wp:wrapNone/>
                      <wp:docPr id="1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7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04C9DE9" id="AutoShape 149" o:spid="_x0000_s1026" type="#_x0000_t32" style="position:absolute;margin-left:97.6pt;margin-top:16.7pt;width:49.4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It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"/>
                  </w:pict>
                </mc:Fallback>
              </mc:AlternateConten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คำนวณ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=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6A33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100 </w:t>
            </w:r>
            <w:r w:rsidRPr="006A338A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6A33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220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250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=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 88</w:t>
            </w:r>
          </w:p>
          <w:p w:rsidR="00165820" w:rsidRPr="009062DE" w:rsidRDefault="00165820" w:rsidP="00EE053A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คะแนนที่ได้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E0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</w:tr>
    </w:tbl>
    <w:p w:rsidR="00165820" w:rsidRDefault="00165820" w:rsidP="00165820">
      <w:r>
        <w:br w:type="page"/>
      </w:r>
    </w:p>
    <w:p w:rsidR="00165820" w:rsidRPr="00165820" w:rsidRDefault="00165820" w:rsidP="0016582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</w:p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992"/>
        <w:gridCol w:w="850"/>
        <w:gridCol w:w="4962"/>
      </w:tblGrid>
      <w:tr w:rsidR="00165820" w:rsidRPr="009062DE" w:rsidTr="00B31FD7"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B31FD7">
        <w:trPr>
          <w:trHeight w:val="4418"/>
        </w:trPr>
        <w:tc>
          <w:tcPr>
            <w:tcW w:w="3403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 ผลสำเร็จของการเบิกจ่า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รายจ่ายลงทุน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100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90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80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70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น้อยกว่าร้อยละ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D15CB" w:rsidRDefault="00CD15CB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ประเมินผลจากข้อมูล  เอกสาร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หลักฐานต่างๆ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พิจารณาจากผลสำเร็จของการเบิกจ่าย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งบประมาณรายจ่าย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ลงทุน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ณ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วันสิ้นปีงบประมาณของปีที่ขอรับการประเมิน  โดยใช้อัตราการเบิกจ่ายงบลงทุนเปรียบเทียบกับวงเงินลงทุนทั้งหมดในข้อบัญญัติหรือเทศบัญญัติงบประมาณรายจ่ายประจำปี  หากมีการโอนเปลี่ยนแปลงงบประมาณระหว่างปีจะนำยอดเงินงบประมาณหลังโอนเปลี่ยนแปลงแล้วมาเป็นฐานในการคำนวณ  ทั้งนี้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ไม่รวมงบประมาณรายจ่ายเพิ่มเติม </w:t>
            </w:r>
          </w:p>
          <w:p w:rsidR="00165820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รายจ่ายลงทุน  หมายถึง รายจ่ายหมวดค่าครุภัณฑ์ ที่ดินและสิ่งก่อสร้าง        </w:t>
            </w:r>
          </w:p>
          <w:p w:rsidR="00165820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6458F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</w:p>
          <w:p w:rsidR="00165820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6458F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บัญชีทะเบียนรายรับรายจ่าย           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06458F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รายงานแสดงรายรับรายจ่าย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6458F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ฎีกาเบิกเงินงบประมาณรายจ่าย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41AD75" wp14:editId="72A80BD6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226695</wp:posOffset>
                      </wp:positionV>
                      <wp:extent cx="2360295" cy="0"/>
                      <wp:effectExtent l="11430" t="5080" r="9525" b="13970"/>
                      <wp:wrapNone/>
                      <wp:docPr id="14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0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EBFE76E" id="AutoShape 150" o:spid="_x0000_s1026" type="#_x0000_t32" style="position:absolute;margin-left:28.9pt;margin-top:17.85pt;width:185.8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uIhIQIAAD4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"/>
                  </w:pict>
                </mc:Fallback>
              </mc:AlternateConten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06458F"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เงินงบประมาณรายจ่ายลงทุนที่เบิกจ่าย</w:t>
            </w:r>
            <w:r w:rsidRPr="0006458F">
              <w:rPr>
                <w:rFonts w:ascii="TH SarabunPSK" w:hAnsi="TH SarabunPSK" w:cs="TH SarabunPSK"/>
                <w:sz w:val="30"/>
                <w:szCs w:val="30"/>
              </w:rPr>
              <w:t xml:space="preserve"> x</w:t>
            </w:r>
            <w:r w:rsidRPr="0006458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วงเงินงบประมาณรายจ่ายลงทุนทั้งหมด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ในปีง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บประมาณ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พ.ศ. 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BE257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มีงบลงทุนทั้งหมด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15,500,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00  บาท  ณ วันที่ 30  กันยายน</w:t>
            </w:r>
            <w:r w:rsidR="00A44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256</w:t>
            </w:r>
            <w:r w:rsidR="00BE257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44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อปท.</w:t>
            </w:r>
            <w:r w:rsidR="00A44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มีการเบิกจ่ายเงินงบลงทุน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12,700,000 บาท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3DB02A3" wp14:editId="7400ECAC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208280</wp:posOffset>
                      </wp:positionV>
                      <wp:extent cx="967740" cy="0"/>
                      <wp:effectExtent l="5080" t="7620" r="8255" b="11430"/>
                      <wp:wrapNone/>
                      <wp:docPr id="15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7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27D0407" id="AutoShape 151" o:spid="_x0000_s1026" type="#_x0000_t32" style="position:absolute;margin-left:81.65pt;margin-top:16.4pt;width:76.2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"/>
                  </w:pict>
                </mc:Fallback>
              </mc:AlternateConten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คำนวณ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=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577CD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12,700,000 </w:t>
            </w:r>
            <w:r w:rsidRPr="00577CDA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77CD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15,500,000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=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 81.94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คะแนนที่ได้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=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</w:tr>
    </w:tbl>
    <w:p w:rsidR="00165820" w:rsidRDefault="00165820" w:rsidP="00165820">
      <w:r>
        <w:br w:type="page"/>
      </w:r>
    </w:p>
    <w:p w:rsidR="00B31FD7" w:rsidRPr="00B31FD7" w:rsidRDefault="00B31FD7" w:rsidP="00B31FD7">
      <w:pPr>
        <w:jc w:val="right"/>
        <w:rPr>
          <w:rFonts w:ascii="TH SarabunPSK" w:hAnsi="TH SarabunPSK" w:cs="TH SarabunPSK"/>
          <w:sz w:val="32"/>
          <w:szCs w:val="32"/>
        </w:rPr>
      </w:pPr>
      <w:r w:rsidRPr="00B31FD7">
        <w:rPr>
          <w:rFonts w:ascii="TH SarabunPSK" w:hAnsi="TH SarabunPSK" w:cs="TH SarabunPSK"/>
          <w:sz w:val="32"/>
          <w:szCs w:val="32"/>
        </w:rPr>
        <w:lastRenderedPageBreak/>
        <w:t>4</w:t>
      </w:r>
    </w:p>
    <w:tbl>
      <w:tblPr>
        <w:tblStyle w:val="a8"/>
        <w:tblW w:w="0" w:type="auto"/>
        <w:tblInd w:w="-604" w:type="dxa"/>
        <w:tblLook w:val="04A0" w:firstRow="1" w:lastRow="0" w:firstColumn="1" w:lastColumn="0" w:noHBand="0" w:noVBand="1"/>
      </w:tblPr>
      <w:tblGrid>
        <w:gridCol w:w="3234"/>
        <w:gridCol w:w="1022"/>
        <w:gridCol w:w="992"/>
        <w:gridCol w:w="4786"/>
      </w:tblGrid>
      <w:tr w:rsidR="00165820" w:rsidRPr="009062DE" w:rsidTr="004C096D">
        <w:tc>
          <w:tcPr>
            <w:tcW w:w="3234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022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2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786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4C096D">
        <w:tblPrEx>
          <w:jc w:val="right"/>
        </w:tblPrEx>
        <w:trPr>
          <w:trHeight w:val="6239"/>
          <w:jc w:val="right"/>
        </w:trPr>
        <w:tc>
          <w:tcPr>
            <w:tcW w:w="3234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 จำนวนโครงการ/กิจกรรมที่บูรณาการร่วมกับ อปท.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หรือหน่วยงานอื่นในการจัดบริการสาธารณะ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มีจำนวน 6 โครงการ/กิจกรรม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มีจำนวน 5 โครงการ/กิจกรรม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มีจำนวน 4 โครงการ/กิจกรรม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มีจำนวน 3 โครงการ/กิจกรรม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มีจำนวน 2 โครงการ/กิจกรรม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มีจำนวนต่ำกว่า 2 โครงการ/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EE053A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พิจารณาจากผลสำเร็จของโครงการ/กิจกรรมที่มีการ</w:t>
            </w:r>
          </w:p>
          <w:p w:rsidR="00EE053A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บูรณาการ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หรือดำเนินการร่วมกับ อปท.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อื่นหรือหน่วยงานอื่นๆ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โดยต้องมีเนื้องานเป็นของ อปท.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ไม่น้อยกว่าร้อยละ  70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รายละเอียดโครงการ/กิจกรรม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MOU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รูปถ่าย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2.1 โครงการความปลอดภัยทางถนน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2.2 โครงการป้องกันและแก้ไขปัญหายาเสพติด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.3 โครงการให้ความรู้ด้านกฎหมาย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การประณีประนอม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2.4 โครงการบ่อฝังกลบขยะ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2.5 โครงการพระราชดำริ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2.6 โครงการปิดทองหลังพระ</w:t>
            </w:r>
          </w:p>
          <w:p w:rsidR="00165820" w:rsidRPr="009062DE" w:rsidRDefault="00165820" w:rsidP="00B31FD7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ฯล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</w:tr>
      <w:tr w:rsidR="00165820" w:rsidRPr="009062DE" w:rsidTr="004C096D">
        <w:tblPrEx>
          <w:jc w:val="right"/>
        </w:tblPrEx>
        <w:trPr>
          <w:trHeight w:val="5817"/>
          <w:jc w:val="right"/>
        </w:trPr>
        <w:tc>
          <w:tcPr>
            <w:tcW w:w="3234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จำนวนโครงการ/กิจกรรมซึ่งเป็นการริเริ่มที่เป็นประโยชน์ต่อองค์กรปกครองส่วนท้องถิ่นและประชาชน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มีจำนวน 5 โครงการขึ้นไป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มีจำนวน 3-4 โครงการ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มีจำนวน 1-2 โครงการ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พิจารณาจากผลสำเร็จของโครงการ/กิจกรรมที่องค์กรปกครองส่วนท้องถิ่นเป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็นผู้ริเริ่มหรือคิดเองเท่านั้น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โดยอาจเป็นโครงการริเริ่มใหม่ หรือโครงการที่ได้ดำเนินการต่อเนื่องและเป็นประโยชน์ต่อองค์กรปกครองส่วนท้องถิ่นและประชาชน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รายละเอียดโครงการ/กิจกรรม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รูปถ่าย  วิดีโอ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รายชื่อผู้เข้าร่วมโครงการ/กิจกรรม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2.1 โครงการเศรษฐกิจพอเพียง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2.2 โครงการ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Big  Cleaning  Day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2.3 โครงการลดโลกร้อน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</w:tc>
      </w:tr>
    </w:tbl>
    <w:p w:rsidR="00165820" w:rsidRDefault="00165820" w:rsidP="00165820">
      <w:pPr>
        <w:rPr>
          <w:rFonts w:cstheme="minorBidi"/>
        </w:rPr>
      </w:pPr>
      <w:r>
        <w:br w:type="page"/>
      </w:r>
    </w:p>
    <w:p w:rsidR="004C096D" w:rsidRPr="004C096D" w:rsidRDefault="004C096D" w:rsidP="004C096D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3829"/>
        <w:gridCol w:w="959"/>
        <w:gridCol w:w="959"/>
        <w:gridCol w:w="4284"/>
      </w:tblGrid>
      <w:tr w:rsidR="00165820" w:rsidRPr="009062DE" w:rsidTr="00CD15CB">
        <w:tc>
          <w:tcPr>
            <w:tcW w:w="382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5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5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284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E335FF" w:rsidTr="00CD15CB">
        <w:tblPrEx>
          <w:jc w:val="right"/>
        </w:tblPrEx>
        <w:trPr>
          <w:jc w:val="right"/>
        </w:trPr>
        <w:tc>
          <w:tcPr>
            <w:tcW w:w="3829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ผลสำเร็จของโครงการ/กิจกรรมที่สอดคล้องกับแผนยุทธศาสตร์การพัฒนาจังหวัด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โดย อปท.เสนอโครงการ/กิจกรรม  จำนวน  1  โครงการ ภายในเดือนกันยายนของทุกปีต่อคณะกรรมการจังหวัดพิจารณา  ซึ่งโครงการที่เสนอต้องมีความสอดคล้อง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และขับเคลื่อนยุทธศาสตร์จังหวัด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พร้อมทั้งกำหนดตัว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ชี้วัด ค่าเป้าหมาย และระดับคะแนน  โดยกำหนดค่าคะแนนไม่เกิน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การดำเนินการโครงการแล้วเสร็จ ได้ผลผลิตกและผลลัพธ์ตรงตามวัตถุประสงค์และสอดคล้องกับยุทธศาสตร์จังหวัด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มีการดำเนินโครงการแล้วเสร็จ และมีผลผลิตบางส่วนและสอดคล้องกับยุทธศาสตร์จังหวัด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อยู่ระหว่างดำเนินการ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ยังไม่ได้ดำเนินการใดๆ</w:t>
            </w:r>
          </w:p>
          <w:p w:rsidR="00165820" w:rsidRPr="00E335FF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CD15CB" w:rsidRDefault="00CD15CB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A44713" w:rsidRDefault="00A44713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</w:p>
          <w:p w:rsidR="00165820" w:rsidRPr="00E335FF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165820" w:rsidRPr="00E335FF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พิจารณาจากผลสำเร็จของโครงการ/กิจกร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รมที่องค์กรปกครองส่วนท้องถิ่น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สนอพร้อมตัวชี้วัด </w:t>
            </w:r>
            <w:r w:rsidR="004C096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ค่าเป้าหมาย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และระดับคะแนนตามที่คณะกรรมการจังหวัดและองค์กรปกครองท้องถิ่นพิจารณาร่วมกันกำหนดค่าคะแนน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แผนพัฒนาจังหวัด แผนยุทธศาสตร์การพัฒนาจังหวัด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รายละเอียดโครงการ/กิจกรรม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สัญญาจัดซื้อจัดจ้าง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ฎีกาเบิกเงินงบประมาณรายจ่าย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รายงานการประชุม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รูปถ่าย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2.1 โครงการป้องกันและแก้ไขปัญหายาเสพติด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2.2 โครงการด้านสิ่งแวดล้อม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2.3 โครงการด้านคุณภาพชีวิต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  <w:p w:rsidR="00165820" w:rsidRPr="00E335FF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65820" w:rsidRDefault="00165820" w:rsidP="00165820">
      <w:r>
        <w:br w:type="page"/>
      </w:r>
    </w:p>
    <w:tbl>
      <w:tblPr>
        <w:tblStyle w:val="a8"/>
        <w:tblW w:w="0" w:type="auto"/>
        <w:tblInd w:w="7621" w:type="dxa"/>
        <w:tblLook w:val="04A0" w:firstRow="1" w:lastRow="0" w:firstColumn="1" w:lastColumn="0" w:noHBand="0" w:noVBand="1"/>
      </w:tblPr>
      <w:tblGrid>
        <w:gridCol w:w="1373"/>
        <w:gridCol w:w="436"/>
      </w:tblGrid>
      <w:tr w:rsidR="00165820" w:rsidRPr="009062DE" w:rsidTr="004C096D">
        <w:trPr>
          <w:trHeight w:val="393"/>
        </w:trPr>
        <w:tc>
          <w:tcPr>
            <w:tcW w:w="1373" w:type="dxa"/>
            <w:vAlign w:val="bottom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คะแนนเต็ม</w:t>
            </w:r>
          </w:p>
        </w:tc>
        <w:tc>
          <w:tcPr>
            <w:tcW w:w="436" w:type="dxa"/>
            <w:vAlign w:val="bottom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</w:t>
            </w:r>
          </w:p>
        </w:tc>
      </w:tr>
      <w:tr w:rsidR="00165820" w:rsidRPr="009062DE" w:rsidTr="004C096D">
        <w:trPr>
          <w:trHeight w:val="393"/>
        </w:trPr>
        <w:tc>
          <w:tcPr>
            <w:tcW w:w="1373" w:type="dxa"/>
            <w:vAlign w:val="bottom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436" w:type="dxa"/>
            <w:vAlign w:val="bottom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65820" w:rsidRDefault="00165820" w:rsidP="00165820">
      <w:pPr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9062DE">
        <w:rPr>
          <w:rFonts w:ascii="TH SarabunPSK" w:hAnsi="TH SarabunPSK" w:cs="TH SarabunPSK" w:hint="cs"/>
          <w:b/>
          <w:bCs/>
          <w:sz w:val="30"/>
          <w:szCs w:val="30"/>
          <w:cs/>
        </w:rPr>
        <w:t>มิติที่  2  มิติด้านคุณภาพการให้บริการ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3786"/>
        <w:gridCol w:w="958"/>
        <w:gridCol w:w="959"/>
        <w:gridCol w:w="4328"/>
      </w:tblGrid>
      <w:tr w:rsidR="00165820" w:rsidRPr="009062DE" w:rsidTr="00CD15CB">
        <w:tc>
          <w:tcPr>
            <w:tcW w:w="3786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58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5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328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CD15CB">
        <w:tc>
          <w:tcPr>
            <w:tcW w:w="3786" w:type="dxa"/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ร้อยละของระดับความพึงพอใจของผู้รับบริการ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มากกว่าร้อยละ  9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5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  95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  90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  85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  80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  75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  70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  65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  60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ไม่เกินร้อยละ  55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น้อยกว่าร้อยละ  50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8" w:type="dxa"/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59" w:type="dxa"/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8" w:type="dxa"/>
          </w:tcPr>
          <w:p w:rsidR="00165820" w:rsidRPr="009062DE" w:rsidRDefault="00A44713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 ประเมินผลจากข้อมูล </w:t>
            </w:r>
            <w:r w:rsidR="00165820"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เอกสาร  หลักฐานต่างๆ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พิจารณาจากผลสำรวจความพึงพอใจของประชาชน เจ้าหน้าที่ของรัฐ หน่วยงาน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ของรัฐ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หน่วยงานเอกชนที่มารับบริการหรือติดต่อองค์กรปกครองส่วนท้องถิ่นที่ขอรับการประเมิน โดย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จ้างสถาบันการศึกษาระดับอุดมศึกษาจากภายในหรือภายนอกพื้นที่จังหวัดเป็นหน่วยสำรวจ ทั้งนี้ต้องมีการสำรวจและประเมินความพึงพอใจอย่างน้อย</w:t>
            </w:r>
            <w:r w:rsidR="004C096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4 งาน เช่น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งานด้านบริการกฎหมาย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งานด้านทะเบียน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งานด้านโยธา การขออนุญาตปลูกสิ่งก่อสร้าง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งานด้านสิ่งแวดล้อมและสุขาภิบาล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งานด้าน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รักษาความสะอาดในที่สาธารณะ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งานด้านการศึกษา</w:t>
            </w:r>
          </w:p>
          <w:p w:rsidR="00A44713" w:rsidRDefault="00165820" w:rsidP="00165820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งานด้านเทศกิจหรือป้องกันบรรเทา</w:t>
            </w:r>
          </w:p>
          <w:p w:rsidR="00165820" w:rsidRPr="009062DE" w:rsidRDefault="00165820" w:rsidP="00A44713">
            <w:pPr>
              <w:pStyle w:val="a5"/>
              <w:ind w:left="645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สาธารณภัย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งานด้านรายได้หรือภาษี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งานด้านพัฒนาชุมชนและสวัสดิการสังคม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งานด้านสาธารณสุข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งานด้านอื่น ๆ</w:t>
            </w:r>
          </w:p>
          <w:p w:rsidR="00165820" w:rsidRPr="009062DE" w:rsidRDefault="00165820" w:rsidP="0016582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ในการสำรวจและประเมินความพึงพอใจใน</w:t>
            </w:r>
            <w:r w:rsidR="00A44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แต่ละงาน อย่างน้อยต้องมีการกำหนดกรอบงานที่จะประเมินประกอบด้วย  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ความพึงพอใจต่อขั้นตอนการให้บริการ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ความพึงพอใจต่อช่องทางการให้บริการ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ความพึงพอใจต่อเจ้าหน้าที่ผู้ให้บริการ</w:t>
            </w:r>
          </w:p>
          <w:p w:rsidR="00165820" w:rsidRPr="009062DE" w:rsidRDefault="00165820" w:rsidP="00165820">
            <w:pPr>
              <w:pStyle w:val="a5"/>
              <w:numPr>
                <w:ilvl w:val="0"/>
                <w:numId w:val="7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ความพึงพอใจต่อสิ่งอำนวยความสะดวก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หนังสือรับรองผลสรุปคะแนนการประเมินความพึงพอใจจากสถาบันการศึกษา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แบบสำรวจความพึงพอใจที่ใช้ในการประเมิน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สถานที่ เอกสาร หรือหลักฐานที่แสดงถึงความพึงพอใจ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ตัวอย่างบุคคลที่มีความพึงพอใจต่อการให้บริการสาธารณะ</w:t>
            </w:r>
          </w:p>
        </w:tc>
      </w:tr>
    </w:tbl>
    <w:p w:rsidR="00165820" w:rsidRDefault="00165820" w:rsidP="00165820">
      <w:pPr>
        <w:rPr>
          <w:rFonts w:cstheme="minorBidi"/>
        </w:rPr>
      </w:pPr>
      <w:r>
        <w:br w:type="page"/>
      </w:r>
    </w:p>
    <w:p w:rsidR="004D5D53" w:rsidRPr="004D5D53" w:rsidRDefault="004D5D53" w:rsidP="004D5D5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8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3830"/>
        <w:gridCol w:w="957"/>
        <w:gridCol w:w="957"/>
        <w:gridCol w:w="4287"/>
      </w:tblGrid>
      <w:tr w:rsidR="00165820" w:rsidRPr="009062DE" w:rsidTr="00CD15CB">
        <w:tc>
          <w:tcPr>
            <w:tcW w:w="3830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57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57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287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CD15CB">
        <w:trPr>
          <w:trHeight w:val="5269"/>
        </w:trPr>
        <w:tc>
          <w:tcPr>
            <w:tcW w:w="3830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165820" w:rsidRPr="00021122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9355914" wp14:editId="6EA7422F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197485</wp:posOffset>
                      </wp:positionV>
                      <wp:extent cx="2038350" cy="0"/>
                      <wp:effectExtent l="8890" t="6350" r="10160" b="12700"/>
                      <wp:wrapNone/>
                      <wp:docPr id="1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921B75C" id="AutoShape 152" o:spid="_x0000_s1026" type="#_x0000_t32" style="position:absolute;margin-left:30.2pt;margin-top:15.55pt;width:160.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TQIAIAAD4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"/>
                  </w:pict>
                </mc:Fallback>
              </mc:AlternateConten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021122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ผลรวมร้อยละของความพึงพอใจทุกด้าน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จำนวนงานทั้งหมดที่ประเมิน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 ตัวอย่าง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ในปีงบประมาณ พ.ศ.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256</w:t>
            </w:r>
            <w:r w:rsidR="00BE257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="00A44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องค์กรปกครอง</w:t>
            </w:r>
            <w:r w:rsidR="00A44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ส่วนท้องถิ่นได้กำหนดประเมินความพึงพอใจ 4 งานได้แก่ งานทะเบียน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งานขออนุญาตปลูกสิ่งก่อสร้าง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งานด้านสิ่งแวดล้อมและสุขาภิบาล และงานด้าน</w:t>
            </w:r>
            <w:r w:rsidR="00A44713">
              <w:rPr>
                <w:rFonts w:ascii="TH SarabunPSK" w:hAnsi="TH SarabunPSK" w:cs="TH SarabunPSK" w:hint="cs"/>
                <w:sz w:val="30"/>
                <w:szCs w:val="30"/>
                <w:cs/>
              </w:rPr>
              <w:t>รั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กษาความสะอาดในที่สาธารณะโดย</w:t>
            </w:r>
            <w:r w:rsidR="00A44713">
              <w:rPr>
                <w:rFonts w:ascii="TH SarabunPSK" w:hAnsi="TH SarabunPSK" w:cs="TH SarabunPSK" w:hint="cs"/>
                <w:sz w:val="30"/>
                <w:szCs w:val="30"/>
                <w:cs/>
              </w:rPr>
              <w:t>ส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ถาบันการศึกษา</w:t>
            </w:r>
            <w:r w:rsidR="00A44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ได้ประเมินความพึงพอใจแล้วปรากฏว่า</w:t>
            </w:r>
            <w:r w:rsidR="00EE0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ได้คะแนนความพึงพอใจในแต่ละงานตามลำดับ ดังนี้  ร้อยละ 75  ร้อยละ 50  ร้อยละ 80  และร้อยละ 90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6FE3A57" wp14:editId="3210C950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226060</wp:posOffset>
                      </wp:positionV>
                      <wp:extent cx="247650" cy="0"/>
                      <wp:effectExtent l="8890" t="6350" r="10160" b="12700"/>
                      <wp:wrapNone/>
                      <wp:docPr id="16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76D7728" id="AutoShape 153" o:spid="_x0000_s1026" type="#_x0000_t32" style="position:absolute;margin-left:102.2pt;margin-top:17.8pt;width:19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R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Ns+hA2NBhXQGCltjbMSI/q1bxo+t0hpauOqJbH8LeTgewsZCTvUsLFGaizGz5rBjEE&#10;KsR1HRvbB0hYBDpGVk43VvjRIwofJ/njbAr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"/>
                  </w:pict>
                </mc:Fallback>
              </mc:AlternateConten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คำนวณ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758AD">
              <w:rPr>
                <w:rFonts w:ascii="TH SarabunPSK" w:hAnsi="TH SarabunPSK" w:cs="TH SarabunPSK" w:hint="cs"/>
                <w:sz w:val="30"/>
                <w:szCs w:val="30"/>
                <w:cs/>
              </w:rPr>
              <w:t>295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=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73.75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%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คะแนนที่ได้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=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</w:tr>
      <w:tr w:rsidR="00165820" w:rsidRPr="009062DE" w:rsidTr="00CD15CB">
        <w:trPr>
          <w:trHeight w:val="214"/>
        </w:trPr>
        <w:tc>
          <w:tcPr>
            <w:tcW w:w="3830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2. การบริการประชาชนในวันหยุดราชการหรือนอกเวลาราชการ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หรืออกหน่วยบริการเคลื่อนที่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ในวันหยุดราชการ และนอกเวลาราชการ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มีการให้บริการใน</w:t>
            </w:r>
            <w:r w:rsidR="00CD15CB">
              <w:rPr>
                <w:rFonts w:ascii="TH SarabunPSK" w:hAnsi="TH SarabunPSK" w:cs="TH SarabunPSK" w:hint="cs"/>
                <w:sz w:val="30"/>
                <w:szCs w:val="30"/>
                <w:cs/>
              </w:rPr>
              <w:t>วั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นหยุดราชการ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มีการให้บริการนอกเวลาราชการ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มีการให้บริการ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7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ประเมินผลจากข้อมูล เอกสาร  หลักฐานต่างๆ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พิจารณาจากผลการให้บริการประชาชนในวันหยุดราชการ (วันเสาร์หรืออาทิตย์) หรือนอกเวลาทำงานปกติในรอบปีที่เสนอขอรับการประเมิน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คำสั่งให้ปฏิบัติหน้าที่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ประกาศประชาสัมพันธ์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แบบคำร้องยื่นเรื่องต่างๆ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รูปถ่าย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ฎีกาเบิกจ่ายงบประมาณ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ฯลฯ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ตัวอย่าง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ในปีงบประมาณ พ.ศ. 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BE257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องค์กรปกครอง</w:t>
            </w:r>
            <w:r w:rsidR="00A44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ส่วนท้องถิ่นเปิดให้บริการในวันหยุดราชการ  </w:t>
            </w:r>
            <w:r w:rsidR="00A44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เฉพาะวันเสาร์  เวลา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08.30 </w:t>
            </w:r>
            <w:r w:rsidRPr="009062DE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12.00  น. ตั้งแต่วันที่ </w:t>
            </w:r>
            <w:r w:rsidR="00DA270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bookmarkStart w:id="0" w:name="_GoBack"/>
            <w:bookmarkEnd w:id="0"/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มกราคม 25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BE257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เป็นต้นไป เฉพาะงานทะเบียนเท่านั้น</w:t>
            </w:r>
          </w:p>
          <w:p w:rsidR="00165820" w:rsidRPr="009062DE" w:rsidRDefault="00165820" w:rsidP="00CD15CB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คะแนนที่ได้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  คะแนน</w:t>
            </w:r>
          </w:p>
        </w:tc>
      </w:tr>
    </w:tbl>
    <w:p w:rsidR="00165820" w:rsidRDefault="00165820" w:rsidP="00165820">
      <w:pPr>
        <w:rPr>
          <w:rFonts w:cstheme="minorBidi"/>
        </w:rPr>
      </w:pPr>
      <w:r>
        <w:br w:type="page"/>
      </w:r>
    </w:p>
    <w:p w:rsidR="004D5D53" w:rsidRPr="004D5D53" w:rsidRDefault="004D5D53" w:rsidP="004D5D5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9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3809"/>
        <w:gridCol w:w="959"/>
        <w:gridCol w:w="960"/>
        <w:gridCol w:w="4303"/>
      </w:tblGrid>
      <w:tr w:rsidR="00165820" w:rsidRPr="009062DE" w:rsidTr="00CD15CB">
        <w:tc>
          <w:tcPr>
            <w:tcW w:w="380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5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60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303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CD15CB">
        <w:trPr>
          <w:trHeight w:val="9411"/>
        </w:trPr>
        <w:tc>
          <w:tcPr>
            <w:tcW w:w="3809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3.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ระดับความสำเร็จในการเปิดโอกาสให้ประชาชนเข้ามามีส่วนร่วมในการพัฒนาระบบราชการ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3.1 การเปิดเผยข้อมูลข่าวสารให้แก่ประชาชนทราบ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  5 ช่องทางขึ้นไป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 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4 ช่องทาง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03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EE053A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พิจารณาจากการเผยแพร่ข้อมูลข่าวสาร หรือ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การประชาสัมพันธ์ หรือการประชาพิจารณ์เรื่องต่างๆ ให้ประชาชนได้รับข้อมูลข่าวสารผ่านช่องทางสื่อ  โดยจะต้องเป็นการเผยแพร่ในรอบปีที่ขอรับการประเมิน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</w:t>
            </w:r>
            <w:r w:rsidR="00052A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หลักฐานที่แสดงให้เห็นว่า</w:t>
            </w:r>
            <w:r w:rsidR="00052A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</w:t>
            </w:r>
            <w:r w:rsidR="00052A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ทาง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Facebook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Line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ทางเว็บไซด์หน่วยงาน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สื่อประชาสัมพันธ์ทางจอภาพดิจิตอล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เอกสารสิ่งพิมพ์  แผ่นพับ ป้ายโปสเตอร์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ประกาศ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การประชาพิจารณ์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การเผยแพร่ผ่านวิทยุ โทรทัศน์ เสียงตามสาย นสพ.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การจัดงานแถลงข่าว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ในปีงบประมาณ พ.ศ. 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BE257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องค์กรปกครองส่วนท้องถิ่นได้เผยแพร่ข้อมูลข่าวสารของหน่วยงานให้ประชาชนได้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ทราบอย่างทั่วถึง และเป็นประจำผ่านช่องทาง ได้แก่ ทางเว็บไซด์หน่วยงาน</w:t>
            </w:r>
            <w:r w:rsidR="004C096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สื่อประชาสัมพันธ์ทางจอภาพดิจิตอล และเสียง</w:t>
            </w:r>
            <w:r w:rsidR="004C096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ตามสาย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คะแนนที่ได้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  คะแนน</w:t>
            </w:r>
          </w:p>
        </w:tc>
      </w:tr>
      <w:tr w:rsidR="00165820" w:rsidRPr="009062DE" w:rsidTr="00CD15CB">
        <w:trPr>
          <w:trHeight w:val="340"/>
        </w:trPr>
        <w:tc>
          <w:tcPr>
            <w:tcW w:w="3809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3.2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การรับฟังความคิดเห็นและข้อ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องเรียนของประชาชน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มีช่องทาง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ช่องทาง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พิจารณาจากช่องทางรับฟังความคิดเห็นที่องค์กรปกครองส่วนท้องถิ่นจัดทำ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หลักฐานที่แสดงให้เห็นว่า</w:t>
            </w:r>
            <w:r w:rsidR="00052A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</w:t>
            </w:r>
            <w:r w:rsidR="00052A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ทาง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Facebook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,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Line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ทางเว็บไซด์หน่วยงาน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ศูนย์รับเรื่องร้องทุกข์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ตู้รับฟังความคิดเห็น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สายด่วน</w:t>
            </w:r>
          </w:p>
          <w:p w:rsidR="00165820" w:rsidRPr="006F2452" w:rsidRDefault="00165820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ฯลฯ</w:t>
            </w:r>
          </w:p>
        </w:tc>
      </w:tr>
    </w:tbl>
    <w:p w:rsidR="004D5D53" w:rsidRPr="004D5D53" w:rsidRDefault="00165820" w:rsidP="00EE053A">
      <w:pPr>
        <w:jc w:val="right"/>
        <w:rPr>
          <w:rFonts w:ascii="TH SarabunPSK" w:hAnsi="TH SarabunPSK" w:cs="TH SarabunPSK"/>
          <w:sz w:val="32"/>
          <w:szCs w:val="32"/>
        </w:rPr>
      </w:pPr>
      <w:r>
        <w:br w:type="page"/>
      </w:r>
      <w:r w:rsidR="004D5D53">
        <w:rPr>
          <w:rFonts w:ascii="TH SarabunPSK" w:hAnsi="TH SarabunPSK" w:cs="TH SarabunPSK" w:hint="cs"/>
          <w:sz w:val="32"/>
          <w:szCs w:val="32"/>
          <w:cs/>
        </w:rPr>
        <w:lastRenderedPageBreak/>
        <w:t>10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3829"/>
        <w:gridCol w:w="959"/>
        <w:gridCol w:w="959"/>
        <w:gridCol w:w="4284"/>
      </w:tblGrid>
      <w:tr w:rsidR="00165820" w:rsidRPr="009062DE" w:rsidTr="00CD15CB">
        <w:tc>
          <w:tcPr>
            <w:tcW w:w="382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5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5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284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CD15CB">
        <w:trPr>
          <w:trHeight w:val="2085"/>
        </w:trPr>
        <w:tc>
          <w:tcPr>
            <w:tcW w:w="3829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:rsidR="00165820" w:rsidRPr="006F2452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ตัวอย่าง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ในปีงบประมาณ  พ.ศ. 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BE257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องค์กรปกครองส่วนท้องถิ่นมีการจัดทำช่องทางรับฟังความคิดเห็นจากประชาชน  ได้แก่  เว็บไซด์หน่วยงาน ศูนย์รับเรื่องร้องทุกข์ และตู้รับฟังความคิดเห็น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คะแนนที่ได้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  คะแนน</w:t>
            </w:r>
          </w:p>
        </w:tc>
      </w:tr>
      <w:tr w:rsidR="00165820" w:rsidRPr="009062DE" w:rsidTr="00CD15CB">
        <w:trPr>
          <w:trHeight w:val="6986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3.3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การนำข้อร้องเรียนและความคิดเห็นของประชาชนไปประกอบการพิจารณาแก้ไขปัญหาดังกล่าว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การที่องค์กรปกครองส่วนท้องถิ่นได้มีการนำข้อร้องเรียนและความเห็นของประชาชนไปดำเนินการวางแผนหรือแก้ไขปัญหาดังกล่าวโดยเร็วและเหมาะสมหรือไม่  และดำเนินการแก้ไขอย่างไร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ข้อร้องเรียนของประชาชน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ผลสำเร็จของการแก้ไขปัญหา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รูปถ่าย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หนังสือแจ้งถึงผู้ร้องให้ทราบ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ตัวอย่าง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ในปีงบประมาณ  พ.ศ. 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BE257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องค์กรปกครองส่วนท้องถิ่นได้รับเรื่องร้องเรียนจากประชาชน  </w:t>
            </w:r>
            <w:r w:rsidR="004C096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เมื่อวันที่ 1 มกราคม  25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BE2574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ว่าถนนเข้าหมู่บ้านไม่มีไฟทางสาธารณะและหญ้ารกอาจก่อให้เกิดปัญหาอาชญากรรมขึ้นได้ ต่อมาสัปดาห์ถัดไปองค์กรปกครองส่วนท้องถิ่นได้จัดส่งเจ้าหน้าที่เข้าไปติดไฟทางสาธารณะและตัดหญ้าริมทาง</w:t>
            </w:r>
            <w:r w:rsidR="004C096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พร้อมทั้งได้มีหนังสือแจ้งให้ผู้ร้องทราบว่าได้ดำเนินการแก้ไขปัญหาดังกล่าวแล้ว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คะแนนที่ได้   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=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1  คะแนน</w:t>
            </w:r>
          </w:p>
        </w:tc>
      </w:tr>
      <w:tr w:rsidR="00165820" w:rsidRPr="009062DE" w:rsidTr="00CD15CB">
        <w:trPr>
          <w:trHeight w:val="276"/>
        </w:trPr>
        <w:tc>
          <w:tcPr>
            <w:tcW w:w="3829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ระดับความสำเร็จของโครงการดีเด่นตามหลักเกณฑ์การบริหารจัดการที่ดี</w:t>
            </w:r>
          </w:p>
          <w:p w:rsidR="00165820" w:rsidRPr="00AC2EF3" w:rsidRDefault="00165820" w:rsidP="00CD15CB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อปท.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ดำเนินการเสนอโครงการดีเด่นหรือมีความส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ำคัญของท้องถิ่น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ต่อคณะกรรมการจังหวัดและดำเนินการประเมินผลตามตัวชี้วัดที่กำหนด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CD15CB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พิจารณา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จากโครงการดี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เด่นหรือสำคัญของ อปท.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ที่ได้ตกลงไว้กับคณะกรรมการจังหวัด  โดยโครงการที่เสนอต้องเป็นโครงการดีเด่นหรือมีความสำคัญและมีลักษณะเป็นไปตามหลักเกณฑ์การบริหารจัดการ</w:t>
            </w:r>
          </w:p>
          <w:p w:rsidR="00165820" w:rsidRPr="009062DE" w:rsidRDefault="00165820" w:rsidP="00CD15CB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ที่ดี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และมีความยั่งยืนต่อเนื่อง  สำหรับเกณฑ์การประเมินเป็นไปตามที่กำหนด</w:t>
            </w:r>
          </w:p>
        </w:tc>
      </w:tr>
    </w:tbl>
    <w:p w:rsidR="00165820" w:rsidRDefault="00165820" w:rsidP="00165820">
      <w:pPr>
        <w:rPr>
          <w:rFonts w:cstheme="minorBidi"/>
        </w:rPr>
      </w:pPr>
      <w:r>
        <w:br w:type="page"/>
      </w:r>
    </w:p>
    <w:p w:rsidR="004D5D53" w:rsidRPr="004D5D53" w:rsidRDefault="004D5D53" w:rsidP="004D5D5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11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4192"/>
        <w:gridCol w:w="1018"/>
        <w:gridCol w:w="818"/>
        <w:gridCol w:w="106"/>
        <w:gridCol w:w="3897"/>
      </w:tblGrid>
      <w:tr w:rsidR="00165820" w:rsidRPr="009062DE" w:rsidTr="00CD15CB">
        <w:tc>
          <w:tcPr>
            <w:tcW w:w="4192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วชี้วัด</w:t>
            </w:r>
          </w:p>
        </w:tc>
        <w:tc>
          <w:tcPr>
            <w:tcW w:w="1018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24" w:type="dxa"/>
            <w:gridSpan w:val="2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3897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CD15CB">
        <w:trPr>
          <w:trHeight w:val="8954"/>
        </w:trPr>
        <w:tc>
          <w:tcPr>
            <w:tcW w:w="4192" w:type="dxa"/>
            <w:tcBorders>
              <w:bottom w:val="single" w:sz="4" w:space="0" w:color="auto"/>
            </w:tcBorders>
          </w:tcPr>
          <w:p w:rsidR="00CD15CB" w:rsidRDefault="00CD15CB" w:rsidP="00CD15CB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4.1 ความโดดเด่นและความยุ่งยากหรือข้อจำกัดของโครงการ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4.1.1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ลักษณะความโดดเด่นของโครงการ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เป็นโครงการที่มีลักษณะโดดเด่น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ข้อขึ้นไป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เป็นโครงการที่มีลักษณะโดดเด่น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เป็นโครงการที่มีลักษณะโดดเด่น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2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ไม่มีการดำเนินโครงการในลักษณะ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ดังกล่าว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D15CB" w:rsidRDefault="00CD15CB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D15CB" w:rsidRDefault="00CD15CB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0.75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0.50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165820" w:rsidRPr="009363C1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63C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1.1 เป็นโครงการที่ อปท. ได้ริเริ่มขึ้นมาใหม่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พัฒนาต่อยอดขึ้นใหม่ ซึ่งมีลักษณะแตกต่างไปจากการดำเนินงานของ อปท. อื่นในจังหวัด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1.2 เป็นโครงการที่เกิดขึ้นเพื่อมุ่งแก้ไขปัญหาและความต้องการของประชาชน  โดยมีจำนวนผู้รับประโยชน์จากโครงการมากพอหรือเป็น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สำคัญพอที่จะแสดงให้เห็นว่าโครงการนี้มีประโยชน์  มีความเหมาะสม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และคุ้มค่า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1.3 เป็นโครงการที่เกิดจากการมีส่วนร่วมของชุมชน/ภาคประชาชนในการตัดสินใจร่วมกันและร่วมมือกันในการดำเนินงานกับ อปท. เพื่อให้บรรลุวัตถุประสงค์ของโครงการ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1.4 เป็นโครงการที่สามารถเป็นต้นแบบให้กับ อปท. หน่วยงาน/องค์กร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ต่างๆ ได้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1.5 เป็นโครงการที่ได้รับสิทธิบัตรหรือทรัพย์สินทางปัญญาหรือมาตรฐานอื่นที่ได้รับการรับรองจากทางราชการ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โครงการและรายละเอียด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แผนพัฒนาสามปี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รายชื่อผู้เข้าร่วมโครงการ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รายงานการประชุม ของชุมชน หรือภาคประชาชน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เป็นศูนย์การเรียนรู้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หลักฐานการจดทะเบียนสิทธิบัตรหรือทรัพย์สินทางปัญญา</w:t>
            </w:r>
          </w:p>
          <w:p w:rsidR="00165820" w:rsidRPr="009062DE" w:rsidRDefault="00165820" w:rsidP="0016582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ใบแสดงการรับรองมาตรฐาน </w:t>
            </w:r>
          </w:p>
          <w:p w:rsidR="00165820" w:rsidRPr="009062DE" w:rsidRDefault="00165820" w:rsidP="001658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ใบแสดงการรับรางวัล</w:t>
            </w:r>
          </w:p>
        </w:tc>
      </w:tr>
      <w:tr w:rsidR="00165820" w:rsidRPr="009062DE" w:rsidTr="00CD15CB">
        <w:trPr>
          <w:trHeight w:val="600"/>
        </w:trPr>
        <w:tc>
          <w:tcPr>
            <w:tcW w:w="4192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4.1.2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ความยุ่งยากหรือข้อจำกัดของโครงการ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มีความยุ่งยากหรือข้อจำกัดของ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โครงการ จำนวน 5 ข้อขึ้นไป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มีความยุ่งยากหรือข้อจำกัดของ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โครงการ จำนวน 3-4 ข้อ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มีความยุ่งยากหรือข้อจำกัดของ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โครงการไม่เกิน 2 ข้อ</w:t>
            </w:r>
          </w:p>
          <w:p w:rsidR="004C096D" w:rsidRDefault="00165820" w:rsidP="004C096D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มีความยุ่งยากหรือข้อจำกัด</w:t>
            </w:r>
          </w:p>
          <w:p w:rsidR="00165820" w:rsidRPr="009062DE" w:rsidRDefault="004C096D" w:rsidP="004C096D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165820"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ในการดำเนินงาน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0.75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0.50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</w:tcPr>
          <w:p w:rsidR="00165820" w:rsidRPr="00666034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6603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1. ความไม่พร้อมของพื้นที่ในการดำเนินงาน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2. ต้องทำความตกลงหรือขอความร่วมมือกับประชาชนหน่วยงานอื่น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หรือพื้นที่ข้างเคียง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3. มีการออกข้อบัญญัติท้องถิ่นเพื่อให้สามารถดำเนินโครงการได้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4. ต้องมีการประเมินผลกระทบด้านสิ่งแวดล้อม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5. ต้องบริหารโครงการภายใต้ข้อจำกัดงบประมาณ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หรือบุคลากร</w:t>
            </w:r>
          </w:p>
          <w:p w:rsidR="00165820" w:rsidRPr="009062DE" w:rsidRDefault="00165820" w:rsidP="00AA4B1A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6. ต้องได้รับการรับรองการประเมินมาตรฐานจากองค์กรหรือหน่วยงานภายนอก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165820" w:rsidRPr="009062DE" w:rsidTr="00CD15CB">
        <w:tc>
          <w:tcPr>
            <w:tcW w:w="4192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lastRenderedPageBreak/>
              <w:br w:type="page"/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018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818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003" w:type="dxa"/>
            <w:gridSpan w:val="2"/>
            <w:vAlign w:val="center"/>
          </w:tcPr>
          <w:p w:rsidR="00165820" w:rsidRPr="009062DE" w:rsidRDefault="00AA4B1A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E4F404" wp14:editId="1D722FCC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-466090</wp:posOffset>
                      </wp:positionV>
                      <wp:extent cx="542925" cy="344805"/>
                      <wp:effectExtent l="0" t="0" r="9525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44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73BDF" w:rsidRPr="004D5D53" w:rsidRDefault="00773BDF" w:rsidP="004D5D53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2" type="#_x0000_t202" style="position:absolute;left:0;text-align:left;margin-left:154.75pt;margin-top:-36.7pt;width:42.75pt;height:2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" fillcolor="white [3201]" stroked="f" strokeweight=".5pt">
                      <v:textbox>
                        <w:txbxContent>
                          <w:p w:rsidR="008F2F4D" w:rsidRPr="004D5D53" w:rsidRDefault="008F2F4D" w:rsidP="004D5D53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820"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CD15CB">
        <w:trPr>
          <w:trHeight w:val="3568"/>
        </w:trPr>
        <w:tc>
          <w:tcPr>
            <w:tcW w:w="4192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7. เป็นโครงการที่มีความยุ่งยากหรือมีข้อจำกัดนอกเหนือจากปัจจัยข้างต้น ระบุ..................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บันทึกความร่วมมือ (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MOU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ข้อบัญญัติท้องถิ่น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รายงานผลกระทบสิ่งแวดล้อม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ผู้รับผิดชอบโครงการ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ใบแสดงการรับรองมาตรฐาน</w:t>
            </w:r>
          </w:p>
        </w:tc>
      </w:tr>
      <w:tr w:rsidR="00165820" w:rsidRPr="009062DE" w:rsidTr="00CD15CB">
        <w:trPr>
          <w:trHeight w:val="4101"/>
        </w:trPr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4.2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ประโยชน์ของโครงการต่อประชาชนและสังคม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4.2.1 จำนวนประชาชนกลุ่มเป้าหมายที่ได้รับประโยชน์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ประโยชน์เกินกว่าร้อยละ 90 ขึ้นไป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ประโยชน์ตั้งแต่ร้อยละ 80-90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ประโยชน์ตั้งแต่ร้อยละ 70-80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ประชาชนกลุ่มเป้าหมายได้รับ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ประโยชน์ต่ำกว่าร้อยละ 70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0.75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0.50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4B1A" w:rsidRDefault="00AA4B1A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A4B1A" w:rsidRDefault="00AA4B1A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รายชื่อผู้เข้าร่วมตามกลุ่มเป้าหมายหรือประชาชนผู้ได้รับประโยชน์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การยืนยันข้อมูลจากผู้นำท้องถิ่น กำนัน ผู้ใหญ่บ้าน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ผลลัพธ์ของโครงการ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</w:tr>
      <w:tr w:rsidR="00165820" w:rsidRPr="009062DE" w:rsidTr="00CD15CB">
        <w:trPr>
          <w:trHeight w:val="3819"/>
        </w:trPr>
        <w:tc>
          <w:tcPr>
            <w:tcW w:w="4192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4.2.2 การประเมินความพึงพอใจของประชาชนต่อการดำเนินโครงการ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ประชาชนมีความพึงพอใจใน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โครงการไม่น้อยกว่าร้อยละ 90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มีการประเมินความพึงพอใจของ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ประชาชนโดยคณะกรรมการที่มี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บุคคลภายนอกร่วมเป็นกรรมการ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มีการแต่งตั้งคณะกรรมการ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ประเมินผลโดยมีบุคคลภายนอกร่วม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เป็นกรรมการ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ไม่มีการดำเนินการใดๆ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0.75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0.50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</w:tcBorders>
          </w:tcPr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คำสั่งแต่งตั้งคณะกรรมการประเมิน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รายงานผลการประเมินความพึงพอใจ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165820" w:rsidRDefault="00165820" w:rsidP="00165820">
      <w:pPr>
        <w:rPr>
          <w:rFonts w:cstheme="minorBidi"/>
        </w:rPr>
      </w:pPr>
      <w:r>
        <w:br w:type="page"/>
      </w:r>
    </w:p>
    <w:p w:rsidR="004D5D53" w:rsidRPr="004D5D53" w:rsidRDefault="004D5D53" w:rsidP="004D5D5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13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4138"/>
        <w:gridCol w:w="962"/>
        <w:gridCol w:w="818"/>
        <w:gridCol w:w="4113"/>
      </w:tblGrid>
      <w:tr w:rsidR="00165820" w:rsidRPr="009062DE" w:rsidTr="00CD15CB">
        <w:tc>
          <w:tcPr>
            <w:tcW w:w="4138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62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818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113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CD15CB">
        <w:trPr>
          <w:trHeight w:val="3480"/>
        </w:trPr>
        <w:tc>
          <w:tcPr>
            <w:tcW w:w="4138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4.2.3 การนำผลการประเมินความพึงพอใจของประชาชนไปปรับปรุงการปฏิบัติงาน  โปรดระบุเรื่อง........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นำผลการประเมินไปปรับปรุง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3 เรื่องขึ้นไป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นำผลการประเมินไปปรับปรุง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เรื่อง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นำผลการประเมินไปปรับปรุง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เรื่อง </w:t>
            </w:r>
          </w:p>
          <w:p w:rsidR="00165820" w:rsidRPr="009062DE" w:rsidRDefault="00165820" w:rsidP="00CD15CB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ไม่มีการนำผลการประเมินไปปรับปรุง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0.50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0.40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0.30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13" w:type="dxa"/>
            <w:tcBorders>
              <w:bottom w:val="single" w:sz="4" w:space="0" w:color="auto"/>
            </w:tcBorders>
          </w:tcPr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ข้อเสนอแนะและปัญหาในการดำเนินโครงการ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ผลการแก้ไขปัญหา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65820" w:rsidRPr="009062DE" w:rsidTr="006545E4">
        <w:trPr>
          <w:trHeight w:val="3104"/>
        </w:trPr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4.2.4 มีการแลกเปลี่ยนเรียนรู้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มีการขยายผลหรือเป็นวิทยากรถ่ายทอดองค์ความรู้สู่ อปท.อื่น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มีการแลกเปลี่ยนเรียนรู้หรือขยายผล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ภ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ายในองค์กร ชุมชน โดยมีการ</w:t>
            </w:r>
            <w:r w:rsidR="00CD15CB">
              <w:rPr>
                <w:rFonts w:ascii="TH SarabunPSK" w:hAnsi="TH SarabunPSK" w:cs="TH SarabunPSK" w:hint="cs"/>
                <w:sz w:val="30"/>
                <w:szCs w:val="30"/>
                <w:cs/>
              </w:rPr>
              <w:t>นำ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ไปปรับใช้ตามความเหมาะสม</w:t>
            </w:r>
          </w:p>
          <w:p w:rsidR="006545E4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มีช่องทางเผยแพร่ประชาสัมพันธ์ผลงาน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องค์ความรู้ต่อสาธารณะ</w:t>
            </w:r>
          </w:p>
          <w:p w:rsidR="00165820" w:rsidRPr="009062DE" w:rsidRDefault="00165820" w:rsidP="006545E4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ไม่มีการแลกเปลี่ยนเรียนรู้กับ</w:t>
            </w:r>
            <w:r w:rsidR="006545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อปท.อื่น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0.50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0.40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0.30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13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เป็นศูนย์การเรียนรู้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เผยแพร่ผลงานทางวิทยุ  โทรทัศน์  เว็ปไซด์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หนังสือขออนุญาตศึกษาดูงานจากหน่วยงานอื่น</w:t>
            </w:r>
          </w:p>
          <w:p w:rsidR="00165820" w:rsidRPr="009062DE" w:rsidRDefault="00165820" w:rsidP="006545E4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หนังสือเชิญเป็นวิทยากรบรรยายถ่ายทอดความรู้</w:t>
            </w:r>
          </w:p>
        </w:tc>
      </w:tr>
      <w:tr w:rsidR="00165820" w:rsidRPr="009062DE" w:rsidTr="006545E4">
        <w:trPr>
          <w:trHeight w:val="3814"/>
        </w:trPr>
        <w:tc>
          <w:tcPr>
            <w:tcW w:w="4138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4.2.5 เกิดความร่วมมือระหว่าง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ประชาชน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หน่วยงาน/องค์กรต่างพื้นที่ อปท.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มีเครือข่ายความร่วมมือในรูปแบบ        บันทึกข้อตกลง (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MOU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มีเครือข่ายพหุภาคี (ภาคประชาชน/        หน่วยงาน/องค์กร)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เพื่อดำเนินโครงการระหว่างพื้นที่อย่างต่อเนื่องเป็นรูปธรรม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มีความร่วมมือระหว่างประชาชน</w:t>
            </w:r>
            <w:r w:rsidR="006545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หน่วยงาน/องค์กรต่างพื้นที่ อปท. และมีความต่อเนื่อง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ไม่มีความร่วมมือ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0.75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0.50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บันทึกข้อตกลง (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MOU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4C096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รายชื่อเครือข่ายหน่วยงานหรือองค์กร</w:t>
            </w:r>
          </w:p>
          <w:p w:rsidR="00165820" w:rsidRPr="009062DE" w:rsidRDefault="004C096D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="00165820"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ที่เข้าร่วม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61236C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165820" w:rsidRDefault="00165820" w:rsidP="00165820">
      <w:pPr>
        <w:rPr>
          <w:rFonts w:cstheme="minorBidi"/>
        </w:rPr>
      </w:pPr>
      <w:r>
        <w:br w:type="page"/>
      </w:r>
    </w:p>
    <w:p w:rsidR="004D5D53" w:rsidRPr="004D5D53" w:rsidRDefault="004D5D53" w:rsidP="004D5D5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14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4253"/>
        <w:gridCol w:w="992"/>
        <w:gridCol w:w="901"/>
        <w:gridCol w:w="3743"/>
      </w:tblGrid>
      <w:tr w:rsidR="00165820" w:rsidRPr="009062DE" w:rsidTr="00CD15CB">
        <w:tc>
          <w:tcPr>
            <w:tcW w:w="4253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01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3743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6545E4">
        <w:trPr>
          <w:trHeight w:val="5464"/>
        </w:trPr>
        <w:tc>
          <w:tcPr>
            <w:tcW w:w="4253" w:type="dxa"/>
            <w:tcBorders>
              <w:bottom w:val="single" w:sz="4" w:space="0" w:color="auto"/>
            </w:tcBorders>
          </w:tcPr>
          <w:p w:rsidR="00165820" w:rsidRPr="003D3A36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D3A3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4.3 </w:t>
            </w:r>
            <w:r w:rsidRPr="003D3A3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ความคุ้มค่าและความยั่งยืนของโครงการ</w:t>
            </w:r>
          </w:p>
          <w:p w:rsidR="00165820" w:rsidRPr="003D3A36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D3A3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4.3.1 ด้านการใช้จ่ายงบประมาณ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มีการใช้จ่ายงบประมาณตาม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โ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ครงการและได้ผลงานสูงกว่า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เป้าหมายที่กำหนดไว้ รวมทั้งมีเงิน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เหลือจากการดำเนินงานมากกว่า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5 ของงบประมาณที่ตั้งไว้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มีการใช้จ่ายเงินงบประมาณตาม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โครงการแต่ได้ผลงานสูงกว่า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เป้าหมายที่กำหนดไว้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มีการใช้จ่ายเงินงบประมาณตาม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โครงการและได้ผลงานตาม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เป้าหมายที่กำหนดไว้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มีการใช้จ่ายเงินงบประมาณตาม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โครงการแต่ได้ผลงานต่ำกว่า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เป้าหมายที่กำหนดไว้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5820" w:rsidRPr="003D3A36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3D3A36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0.50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0.40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0.30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43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บัญชีทะเบียนรายรับรายจ่าย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โครงการและรายละเอียดเป้าหมาย</w:t>
            </w:r>
          </w:p>
        </w:tc>
      </w:tr>
      <w:tr w:rsidR="00165820" w:rsidRPr="009062DE" w:rsidTr="00CD15CB">
        <w:trPr>
          <w:trHeight w:val="4091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4.3.2 ความยั่งยืนของโครงการ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มีการดำเนินการต่อเนื่องจำนวน 3 ข้อ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มีการดำเนินการต่อเนื่องจำนวน 2 ข้อ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มีการดำเนินการต่อเนื่องจำนวน 1 ข้อ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ไม่มีการดำเนินการต่อเนื่อง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0.50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0.40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0.30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1. มีการจัดตั้งหน่วยงานหรือองค์กรเข้ามารับผิดชอบโครงการอย่างต่อเนื่อง  ชัดเจนเป็นรูปธรรม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2. สามารถเป็นต้นแบบและขยายผลหรือเผยแพร่ไปสู่สาธารณะในระดับท้องถิ่นหรือระดับประเทศ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3. มีประชาชนเข้ามามีส่วนร่วมในการดำเนินโครงการอย่างต่อเนื่องโดยไม่รับค่าตอบแทน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คำสั่งมอบหมายผู้รับผิดชอบหรือหน่วยงาน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บัญชีทะเบียนรายรับรายจ่าย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เป็นศูนย์เผยแพร่การเรียนรู้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</w:tr>
    </w:tbl>
    <w:p w:rsidR="004D5D53" w:rsidRDefault="004D5D53">
      <w:pPr>
        <w:rPr>
          <w:rFonts w:cstheme="minorBidi"/>
        </w:rPr>
      </w:pPr>
      <w:r>
        <w:br w:type="page"/>
      </w:r>
    </w:p>
    <w:p w:rsidR="004D5D53" w:rsidRPr="004D5D53" w:rsidRDefault="004D5D53" w:rsidP="004D5D5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15</w:t>
      </w: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4253"/>
        <w:gridCol w:w="992"/>
        <w:gridCol w:w="901"/>
        <w:gridCol w:w="3919"/>
      </w:tblGrid>
      <w:tr w:rsidR="004D5D53" w:rsidRPr="009062DE" w:rsidTr="00CD15CB">
        <w:tc>
          <w:tcPr>
            <w:tcW w:w="4253" w:type="dxa"/>
          </w:tcPr>
          <w:p w:rsidR="004D5D53" w:rsidRPr="009062DE" w:rsidRDefault="004D5D53" w:rsidP="00CD15C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</w:tcPr>
          <w:p w:rsidR="004D5D53" w:rsidRPr="009062DE" w:rsidRDefault="004D5D53" w:rsidP="00CD15C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01" w:type="dxa"/>
          </w:tcPr>
          <w:p w:rsidR="004D5D53" w:rsidRPr="009062DE" w:rsidRDefault="004D5D53" w:rsidP="00CD15C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4D5D53" w:rsidRPr="009062DE" w:rsidRDefault="004D5D53" w:rsidP="00CD15C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3919" w:type="dxa"/>
          </w:tcPr>
          <w:p w:rsidR="004D5D53" w:rsidRPr="009062DE" w:rsidRDefault="004D5D53" w:rsidP="00CD15C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4D5D53" w:rsidRPr="009062DE" w:rsidTr="00CD15CB">
        <w:trPr>
          <w:trHeight w:val="225"/>
        </w:trPr>
        <w:tc>
          <w:tcPr>
            <w:tcW w:w="4253" w:type="dxa"/>
            <w:tcBorders>
              <w:top w:val="single" w:sz="4" w:space="0" w:color="auto"/>
            </w:tcBorders>
          </w:tcPr>
          <w:p w:rsidR="004D5D53" w:rsidRPr="009062DE" w:rsidRDefault="004D5D53" w:rsidP="004D5D53">
            <w:pPr>
              <w:spacing w:line="216" w:lineRule="auto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4.4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การมีส่วนร่วมของประชาชน</w:t>
            </w:r>
          </w:p>
          <w:p w:rsidR="004D5D53" w:rsidRDefault="004D5D53" w:rsidP="004D5D53">
            <w:pPr>
              <w:spacing w:line="216" w:lineRule="auto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</w:t>
            </w: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4.1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การมีส่วนร่วมของประชาชนในการรับรู้ ร่วมคิด/ร่วมวางแผนและร่วมดำเนินโครงการ</w:t>
            </w:r>
          </w:p>
          <w:p w:rsidR="004D5D53" w:rsidRDefault="004D5D53" w:rsidP="004D5D53">
            <w:pPr>
              <w:spacing w:line="216" w:lineRule="auto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ประชาชนเข้ามามีส่วนร่วมในกา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ดำเนินการปฏิบัติงานและมีส่วนร่วมในการตัดสินใจในบางขั้นตอนของการดำเนินโครงการ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ประชาชนมีส่วนร่วมในการวางแผน</w:t>
            </w:r>
            <w:r w:rsidR="00CD15C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เช่น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ให้ข้อมูล ข้อเท็จจริง ให้ความ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คิดเห็น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เพื่อประกอบการตัดสินใจ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 อปท.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ในการดำเนินโครงการ/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ประชาชนได้รับรู้ข้อมูลข่าวสาร</w:t>
            </w:r>
          </w:p>
          <w:p w:rsidR="004D5D53" w:rsidRPr="003D3A36" w:rsidRDefault="004D5D53" w:rsidP="004D5D53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ประชาชนไม่มีส่วนร่วมในโครงการ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5D53" w:rsidRPr="009062DE" w:rsidRDefault="004D5D53" w:rsidP="004D5D53">
            <w:pPr>
              <w:spacing w:line="216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D5D53" w:rsidRPr="009062DE" w:rsidRDefault="004D5D53" w:rsidP="004D5D53">
            <w:pPr>
              <w:spacing w:line="216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D5D53" w:rsidRPr="009062DE" w:rsidRDefault="004D5D53" w:rsidP="004D5D53">
            <w:pPr>
              <w:spacing w:line="216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D5D53" w:rsidRDefault="004D5D53" w:rsidP="004D5D53">
            <w:pPr>
              <w:spacing w:line="216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0.50</w:t>
            </w:r>
          </w:p>
          <w:p w:rsidR="004D5D53" w:rsidRDefault="004D5D53" w:rsidP="004D5D53">
            <w:pPr>
              <w:spacing w:line="216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D5D53" w:rsidRDefault="004D5D53" w:rsidP="004D5D53">
            <w:pPr>
              <w:spacing w:line="216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D5D53" w:rsidRDefault="004D5D53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0.40</w:t>
            </w:r>
          </w:p>
          <w:p w:rsidR="004D5D53" w:rsidRDefault="004D5D53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D5D53" w:rsidRDefault="004D5D53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D5D53" w:rsidRPr="009062DE" w:rsidRDefault="004D5D53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0.30</w:t>
            </w:r>
          </w:p>
          <w:p w:rsidR="004D5D53" w:rsidRPr="009062DE" w:rsidRDefault="004D5D53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4D5D53" w:rsidRPr="009062DE" w:rsidRDefault="004D5D53" w:rsidP="004D5D53">
            <w:pPr>
              <w:spacing w:line="216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19" w:type="dxa"/>
            <w:tcBorders>
              <w:top w:val="single" w:sz="4" w:space="0" w:color="auto"/>
            </w:tcBorders>
          </w:tcPr>
          <w:p w:rsidR="004D5D53" w:rsidRDefault="004D5D53" w:rsidP="004D5D53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D5D53" w:rsidRPr="00C82C82" w:rsidRDefault="004D5D53" w:rsidP="004D5D53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แผนผังขั้นตอนการดำเนินโครงการ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รายงานการประชุมเวทีประชาชน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หนังสือเชิญชวนประชาชนเข้าร่วมโครงการ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ทางเว็บไซด์ของหน่วยงาน เสียงตามสาย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D5D53" w:rsidRPr="009062DE" w:rsidTr="00CD15CB">
        <w:trPr>
          <w:trHeight w:val="3156"/>
        </w:trPr>
        <w:tc>
          <w:tcPr>
            <w:tcW w:w="4253" w:type="dxa"/>
            <w:tcBorders>
              <w:top w:val="single" w:sz="4" w:space="0" w:color="auto"/>
            </w:tcBorders>
          </w:tcPr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</w:t>
            </w: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4.2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การมีส่วนร่วมของประชาชนในการติดตามตรวจสอบการดำเนินโครงการ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ดำเนินการได้ 3 ข้อ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ดำเนินการได้ 2 ข้อ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ดำเนินการได้ 1 ข้อ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ไม่มีการดำเนินการใด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5D53" w:rsidRPr="009062DE" w:rsidRDefault="004D5D53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D5D53" w:rsidRPr="009062DE" w:rsidRDefault="004D5D53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4D5D53" w:rsidRPr="009062DE" w:rsidRDefault="004D5D53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0.50</w:t>
            </w:r>
          </w:p>
          <w:p w:rsidR="004D5D53" w:rsidRPr="009062DE" w:rsidRDefault="004D5D53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0.40</w:t>
            </w:r>
          </w:p>
          <w:p w:rsidR="004D5D53" w:rsidRPr="009062DE" w:rsidRDefault="004D5D53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0.30</w:t>
            </w:r>
          </w:p>
          <w:p w:rsidR="004D5D53" w:rsidRPr="009062DE" w:rsidRDefault="004D5D53" w:rsidP="004D5D53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19" w:type="dxa"/>
            <w:tcBorders>
              <w:top w:val="single" w:sz="4" w:space="0" w:color="auto"/>
            </w:tcBorders>
          </w:tcPr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1. มีการแต่งตั้งคณะกรรมการติดตามตรวจสอบผลการดำเนินโครงการโดยมีประชาชนร่วมเป็นกรรมการ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2. มีการติดตามประเมินผลโครงการโดยคณะกรรมการ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3. มีการติดตามประเมินผลโดยภาคประชาชน/องค์กร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ชุมชน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(ที่ไม่ใช่</w:t>
            </w:r>
            <w:r w:rsidR="00CD15CB">
              <w:rPr>
                <w:rFonts w:ascii="TH SarabunPSK" w:hAnsi="TH SarabunPSK" w:cs="TH SarabunPSK" w:hint="cs"/>
                <w:sz w:val="30"/>
                <w:szCs w:val="30"/>
                <w:cs/>
              </w:rPr>
              <w:t>ค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ณะกรรมการ)</w:t>
            </w:r>
          </w:p>
          <w:p w:rsidR="004D5D53" w:rsidRPr="00C82C82" w:rsidRDefault="004D5D53" w:rsidP="004D5D53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คำสั่งแต่งตั้งคณะกรรมการ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รายงานการติดตามประเมินผลของคณะกรรมการ</w:t>
            </w:r>
          </w:p>
          <w:p w:rsidR="004D5D53" w:rsidRPr="009062DE" w:rsidRDefault="004D5D53" w:rsidP="004D5D53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รายงานการติดตามประเมินผลของภาคประชาชน องค์กร หรือชุมชน</w:t>
            </w:r>
          </w:p>
        </w:tc>
      </w:tr>
    </w:tbl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CD15CB" w:rsidRDefault="00CD15CB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CD15CB" w:rsidRDefault="00CD15CB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CD15CB" w:rsidRDefault="00CD15CB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CD15CB" w:rsidRDefault="00CD15CB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Ind w:w="7479" w:type="dxa"/>
        <w:tblLook w:val="04A0" w:firstRow="1" w:lastRow="0" w:firstColumn="1" w:lastColumn="0" w:noHBand="0" w:noVBand="1"/>
      </w:tblPr>
      <w:tblGrid>
        <w:gridCol w:w="1515"/>
        <w:gridCol w:w="436"/>
      </w:tblGrid>
      <w:tr w:rsidR="00165820" w:rsidRPr="009062DE" w:rsidTr="00BA144D">
        <w:trPr>
          <w:trHeight w:val="393"/>
        </w:trPr>
        <w:tc>
          <w:tcPr>
            <w:tcW w:w="1515" w:type="dxa"/>
            <w:vAlign w:val="bottom"/>
          </w:tcPr>
          <w:p w:rsidR="00165820" w:rsidRPr="009062DE" w:rsidRDefault="00BA144D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ค</w:t>
            </w:r>
            <w:r w:rsidR="00165820"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ะแนนเต็ม</w:t>
            </w:r>
          </w:p>
        </w:tc>
        <w:tc>
          <w:tcPr>
            <w:tcW w:w="436" w:type="dxa"/>
            <w:vAlign w:val="bottom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</w:tc>
      </w:tr>
      <w:tr w:rsidR="00165820" w:rsidRPr="009062DE" w:rsidTr="00BA144D">
        <w:trPr>
          <w:trHeight w:val="393"/>
        </w:trPr>
        <w:tc>
          <w:tcPr>
            <w:tcW w:w="1515" w:type="dxa"/>
            <w:vAlign w:val="bottom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436" w:type="dxa"/>
            <w:vAlign w:val="bottom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65820" w:rsidRPr="009062DE" w:rsidRDefault="00165820" w:rsidP="00165820">
      <w:pPr>
        <w:contextualSpacing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062DE">
        <w:rPr>
          <w:rFonts w:ascii="TH SarabunPSK" w:hAnsi="TH SarabunPSK" w:cs="TH SarabunPSK" w:hint="cs"/>
          <w:b/>
          <w:bCs/>
          <w:sz w:val="30"/>
          <w:szCs w:val="30"/>
          <w:cs/>
        </w:rPr>
        <w:t>มิติที่  3  มิติด้านประสิทธิภาพของการปฏิบัติราชการ</w:t>
      </w:r>
    </w:p>
    <w:tbl>
      <w:tblPr>
        <w:tblStyle w:val="a8"/>
        <w:tblW w:w="10348" w:type="dxa"/>
        <w:tblInd w:w="-459" w:type="dxa"/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4819"/>
      </w:tblGrid>
      <w:tr w:rsidR="00BA144D" w:rsidRPr="009062DE" w:rsidTr="00BA144D">
        <w:tc>
          <w:tcPr>
            <w:tcW w:w="3828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850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851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81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BA144D" w:rsidRPr="009062DE" w:rsidTr="00BA144D">
        <w:trPr>
          <w:trHeight w:val="5087"/>
        </w:trPr>
        <w:tc>
          <w:tcPr>
            <w:tcW w:w="3828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การประหยัดพลังงาน(ค่าไฟฟ้า)โดยลดปริมาณการใช้ลดลงร้อยละ 10 ของปริมาณการใช้มาตรฐาน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ลดลงร้อยละ  10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ลดลงร้อยละ  6  ขึ้นไป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ลดลงร้อยละ  2  ขึ้นไป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ลดลงไม่เกินร้อยละ  2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พิจารณาจากการประหยัดค่าไฟฟ้าเทียบกับค่ามาตรฐานที่ได้จากการประมวลผลของสำนักงานนโยบายและ</w:t>
            </w:r>
            <w:r w:rsidR="00AA4B1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พลังงาน  กระทรวงพลังงาน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 อปท. ต้องดำเนินการ</w:t>
            </w:r>
            <w:r w:rsidR="00AA4B1A">
              <w:rPr>
                <w:rFonts w:ascii="TH SarabunPSK" w:hAnsi="TH SarabunPSK" w:cs="TH SarabunPSK" w:hint="cs"/>
                <w:sz w:val="30"/>
                <w:szCs w:val="30"/>
                <w:cs/>
              </w:rPr>
              <w:t>บั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นทึกข้อมูลด้านพลังงานผ่าน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www.e-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Report.</w:t>
            </w:r>
            <w:r w:rsidR="00AA4B1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energy.go.th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เป็นประจำทุกเดือนและครบทุกขั้นตอน</w:t>
            </w:r>
            <w:r w:rsidR="00AA4B1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ที่กำหนด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ผลคะแนนประเมินจาก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7328D">
              <w:rPr>
                <w:rFonts w:ascii="TH SarabunPSK" w:hAnsi="TH SarabunPSK" w:cs="TH SarabunPSK"/>
                <w:sz w:val="28"/>
                <w:szCs w:val="28"/>
              </w:rPr>
              <w:t>www. e-Report.energy.go.th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ตรวจสอบการบันทึกข้อมูลในระบบว่า</w:t>
            </w:r>
            <w:r w:rsid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>เ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ป็นไปตาม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ข้อเท็จจริงหรือไม่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ใบเสร็จรับเงินค่าไฟฟ้า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สูตรการคำนวณ</w:t>
            </w:r>
          </w:p>
          <w:p w:rsidR="00165820" w:rsidRPr="00EF4EEA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F4EEA">
              <w:rPr>
                <w:rFonts w:ascii="TH SarabunPSK" w:hAnsi="TH SarabunPSK" w:cs="TH SarabunPSK"/>
                <w:sz w:val="26"/>
                <w:szCs w:val="26"/>
              </w:rPr>
              <w:t>=</w:t>
            </w:r>
            <w:r w:rsidRPr="00EF4EE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(90</w:t>
            </w:r>
            <w:r w:rsidRPr="00EF4EEA">
              <w:rPr>
                <w:rFonts w:ascii="TH SarabunPSK" w:hAnsi="TH SarabunPSK" w:cs="TH SarabunPSK"/>
                <w:sz w:val="26"/>
                <w:szCs w:val="26"/>
              </w:rPr>
              <w:t>%</w:t>
            </w:r>
            <w:r w:rsidRPr="00EF4EEA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ของปริมาณการใช้ไฟฟ้ามาตรฐาน)-ปริมาณการใช้ไฟฟ้าจริง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2FF0CA1" wp14:editId="6D9469B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-1905</wp:posOffset>
                      </wp:positionV>
                      <wp:extent cx="2807970" cy="0"/>
                      <wp:effectExtent l="12065" t="12700" r="8890" b="6350"/>
                      <wp:wrapNone/>
                      <wp:docPr id="1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07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8850583" id="AutoShape 154" o:spid="_x0000_s1026" type="#_x0000_t32" style="position:absolute;margin-left:12.4pt;margin-top:-.15pt;width:221.1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"/>
                  </w:pict>
                </mc:Fallback>
              </mc:AlternateContent>
            </w:r>
            <w:r w:rsidRPr="00EF4EE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ปริมาณการใช้ไฟฟ้าจริง</w:t>
            </w:r>
          </w:p>
        </w:tc>
      </w:tr>
      <w:tr w:rsidR="00BA144D" w:rsidRPr="009062DE" w:rsidTr="006545E4">
        <w:trPr>
          <w:trHeight w:val="303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ระดับความสำเร็จของการดำเนินการจัดทำข้อบัญญัติ/เทศบัญญัติงบประมาณรายจ่ายประจำปี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ยื่นเสนอสภาท้องถิ่น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ภายในวันที่ 15 ส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.ค. และผ่านสภา 3 วาระภายในเดือน ส.ค.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ยื่นเสนอสภาท้องถิ่นภายในวันที่ 15 </w:t>
            </w:r>
            <w:r w:rsidR="00CD15CB">
              <w:rPr>
                <w:rFonts w:ascii="TH SarabunPSK" w:hAnsi="TH SarabunPSK" w:cs="TH SarabunPSK" w:hint="cs"/>
                <w:sz w:val="30"/>
                <w:szCs w:val="30"/>
                <w:cs/>
              </w:rPr>
              <w:t>ส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.ค. และผ่านสภา 3 วาระภายในเดือน ก.ย.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ยื่นเสนอสภาท้องถิ่นภายใน 15 ส.ค.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เสนอสภาท้องถิ่นหลังวันที่ 15 </w:t>
            </w:r>
            <w:r w:rsid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>ส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.ค</w:t>
            </w:r>
            <w:r w:rsidR="006545E4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พิจารณาจากที่คณะผู้บริหารท้องถิ่นได้ยื่นเสนอแผน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ข้อบัญญัติเทศบัญญัติงบประมาณรายจ่าย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ประจำปีต่อสภาท้องถิ่น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หนังสือยื่นเสนอญัตติ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รายงานการประชุมสภาท้องถิ่น</w:t>
            </w:r>
          </w:p>
          <w:p w:rsidR="00165820" w:rsidRPr="009062DE" w:rsidRDefault="00165820" w:rsidP="006545E4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</w:p>
        </w:tc>
      </w:tr>
      <w:tr w:rsidR="00BA144D" w:rsidRPr="009062DE" w:rsidTr="00BA144D">
        <w:trPr>
          <w:trHeight w:val="31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3.ระดับความสำเร็จของการดำเนินการจัดทำแผนพัฒนาประจำปี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เสร็จภายในเดือนมิถุนายน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เสร็จหลังเดือนมิถุนายน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พิจารณาจากที่คณะผู้บริหารได้ยื่นเสนอแผนพัฒนาประ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จำปีต่อสภา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ท้องถิ่นภายในระยะเวลาที่ระเบียบกำหนด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หลักฐานที่แสดงให้เห็นว่าการดำเนินการของตัวชี้วัดดังกล่าวบรรลุผลตามข้อมูล  เช่น</w:t>
            </w:r>
          </w:p>
          <w:p w:rsidR="00165820" w:rsidRDefault="00165820" w:rsidP="0016582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หนังสือยื่นเสนอ</w:t>
            </w:r>
          </w:p>
          <w:p w:rsidR="00165820" w:rsidRPr="009062DE" w:rsidRDefault="00165820" w:rsidP="0016582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รายงานการประชุมสภาท้องถิ่น</w:t>
            </w:r>
          </w:p>
          <w:p w:rsidR="00165820" w:rsidRPr="009062DE" w:rsidRDefault="00165820" w:rsidP="0016582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แผนพัฒนาประจำ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</w:tc>
      </w:tr>
    </w:tbl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contextualSpacing/>
        <w:jc w:val="center"/>
        <w:rPr>
          <w:rFonts w:ascii="TH SarabunPSK" w:hAnsi="TH SarabunPSK" w:cs="TH SarabunPSK"/>
          <w:sz w:val="30"/>
          <w:szCs w:val="30"/>
        </w:rPr>
      </w:pPr>
    </w:p>
    <w:p w:rsidR="00165820" w:rsidRDefault="00165820" w:rsidP="00BA144D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:rsidR="0087328D" w:rsidRDefault="0087328D" w:rsidP="00BA144D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:rsidR="006545E4" w:rsidRDefault="006545E4" w:rsidP="00BA144D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:rsidR="006545E4" w:rsidRDefault="006545E4" w:rsidP="00BA144D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:rsidR="00BA144D" w:rsidRPr="00BA144D" w:rsidRDefault="00BA144D" w:rsidP="00BA144D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16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3681"/>
        <w:gridCol w:w="959"/>
        <w:gridCol w:w="960"/>
        <w:gridCol w:w="4289"/>
      </w:tblGrid>
      <w:tr w:rsidR="00165820" w:rsidRPr="009062DE" w:rsidTr="00CD15CB">
        <w:tc>
          <w:tcPr>
            <w:tcW w:w="3681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5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60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28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CD15CB">
        <w:trPr>
          <w:trHeight w:val="3157"/>
        </w:trPr>
        <w:tc>
          <w:tcPr>
            <w:tcW w:w="3681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4. ระดับความสำเร็จของการจัดซื้อ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จัดจ้าง งบลงทุนของโครงการที่มีมูลค่าสูงสุด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มีเงินเหลือจ่าย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ไม่มีเงินเหลือจ่าย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9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ผลประกาศจัดซื้อจัดจ้างของงบลงทุนที่มีมูลค่าวงเงินโครงการสูงสุดในปีที่ขอรับการประเมินว่ามีเงินเหลือจ่ายจากการจัดซื้อจัดจ้างหรือไม่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ข้อบัญญัติ/เทศบัญญัติงบประมาณรายจ่ายประจำปี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ประกาศจัดซื้อจัดจ้าง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สัญญาจัดซื้อจัดจ้าง</w:t>
            </w:r>
          </w:p>
        </w:tc>
      </w:tr>
      <w:tr w:rsidR="00165820" w:rsidRPr="009062DE" w:rsidTr="00CD15CB">
        <w:trPr>
          <w:trHeight w:val="4223"/>
        </w:trPr>
        <w:tc>
          <w:tcPr>
            <w:tcW w:w="3681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5. ระดับความสำเร็จของการบันทึกข้อมูลระบบบัญชีคอมพิวเตอร์ของ อปท.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e-LAAS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มีการบันทึกข้อมูลครบถ้วนและเป็นปัจจุบัน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มีการบันทึกข้อมูลครบถ้วนและจัดทำย้อนหลังไม่เกิน  6  เดือน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มีการบันทึกข้อมูลย้อนหลังแต่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ไม่เป็นปัจจุบัน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มีการบันทึกข้อมูลอนุมัติงบประมาณ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จ่ายประจำปี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ไม่มีการบันทึกข้อมูล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9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พิจารณาจากผลการบันทึกข้อมูลในระบบบัญชีคอมพิวเตอร์ของ อปท.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e-LAAS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ณ วันสิ้นปีงบประมาณของปีที่ขอรับการประเมินทุกระบบว่าข้อมูลจำนวนครบถ้วน  และเป็นปัจจุบันหรือไม่</w:t>
            </w:r>
          </w:p>
          <w:p w:rsidR="00165820" w:rsidRPr="00C82C82" w:rsidRDefault="00165820" w:rsidP="00BE2574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รายงานหรือเอกสารที่พิมพ์จากระบบ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e-LAAS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โปรแกรม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e-LAAS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165820" w:rsidRDefault="00165820" w:rsidP="00165820">
      <w:r>
        <w:br w:type="page"/>
      </w:r>
    </w:p>
    <w:tbl>
      <w:tblPr>
        <w:tblStyle w:val="a8"/>
        <w:tblW w:w="0" w:type="auto"/>
        <w:tblInd w:w="7479" w:type="dxa"/>
        <w:tblLook w:val="04A0" w:firstRow="1" w:lastRow="0" w:firstColumn="1" w:lastColumn="0" w:noHBand="0" w:noVBand="1"/>
      </w:tblPr>
      <w:tblGrid>
        <w:gridCol w:w="1517"/>
        <w:gridCol w:w="434"/>
      </w:tblGrid>
      <w:tr w:rsidR="00165820" w:rsidRPr="009062DE" w:rsidTr="00BA144D">
        <w:trPr>
          <w:trHeight w:val="352"/>
        </w:trPr>
        <w:tc>
          <w:tcPr>
            <w:tcW w:w="1578" w:type="dxa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คะแนนเต็ม</w:t>
            </w:r>
          </w:p>
        </w:tc>
        <w:tc>
          <w:tcPr>
            <w:tcW w:w="373" w:type="dxa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</w:p>
        </w:tc>
      </w:tr>
      <w:tr w:rsidR="00165820" w:rsidRPr="009062DE" w:rsidTr="00BA144D">
        <w:trPr>
          <w:trHeight w:val="374"/>
        </w:trPr>
        <w:tc>
          <w:tcPr>
            <w:tcW w:w="1578" w:type="dxa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373" w:type="dxa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65820" w:rsidRPr="009062DE" w:rsidRDefault="00165820" w:rsidP="00165820">
      <w:pPr>
        <w:contextualSpacing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062DE">
        <w:rPr>
          <w:rFonts w:ascii="TH SarabunPSK" w:hAnsi="TH SarabunPSK" w:cs="TH SarabunPSK" w:hint="cs"/>
          <w:b/>
          <w:bCs/>
          <w:sz w:val="30"/>
          <w:szCs w:val="30"/>
          <w:cs/>
        </w:rPr>
        <w:t>มิติที่  4  มิติด้านการพัฒนาองค์กร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992"/>
        <w:gridCol w:w="851"/>
        <w:gridCol w:w="4502"/>
      </w:tblGrid>
      <w:tr w:rsidR="00165820" w:rsidRPr="009062DE" w:rsidTr="00BA144D">
        <w:tc>
          <w:tcPr>
            <w:tcW w:w="3544" w:type="dxa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851" w:type="dxa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502" w:type="dxa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BA144D">
        <w:trPr>
          <w:trHeight w:val="5715"/>
        </w:trPr>
        <w:tc>
          <w:tcPr>
            <w:tcW w:w="3544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 การบริหารทรัพยากรบุคคล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1.1 มีนโยบายกลยุทธ์ด้านบริหารและพัฒนาทรัพยากรบุคคล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มีการจัดทำนโยบายและกลยุทธ์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ครบถ้วนตามหลักเกณฑ์ที่กำหนดไว้</w:t>
            </w:r>
          </w:p>
          <w:p w:rsidR="00591D78" w:rsidRDefault="00165820" w:rsidP="00165820">
            <w:pPr>
              <w:ind w:right="-108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มีการจัดทำนโยบายและกลยุทธ์</w:t>
            </w:r>
          </w:p>
          <w:p w:rsidR="00165820" w:rsidRPr="009062DE" w:rsidRDefault="00165820" w:rsidP="00591D78">
            <w:pPr>
              <w:ind w:right="-108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แต่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ครบถ้วนตามหลักเกณฑ์ที่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กำ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หนดไว้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ไม่มีการจัดทำนโยบายและกลยุทธ์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A14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ประเมินผลจากข้อมูล  เอกสาร  หลักฐานต่างๆ</w:t>
            </w:r>
          </w:p>
          <w:p w:rsidR="00165820" w:rsidRPr="00BA144D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พิจารณาจากการจัดทำนโยบายและกลยุทธ์ในด้านการบริหารและพัฒนาทรัพยากรบุคคล  โดยพิจารณาเชิงคุณภาพ  ดังนี้</w:t>
            </w:r>
          </w:p>
          <w:p w:rsidR="00165820" w:rsidRPr="00BA144D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1. มีกระบวนการจัดทำการวิเคราะห์ปัจจัยภายใน/ภายนอก (</w:t>
            </w:r>
            <w:r w:rsidRPr="00BA144D">
              <w:rPr>
                <w:rFonts w:ascii="TH SarabunPSK" w:hAnsi="TH SarabunPSK" w:cs="TH SarabunPSK"/>
                <w:sz w:val="28"/>
                <w:szCs w:val="28"/>
              </w:rPr>
              <w:t>SWOT</w:t>
            </w: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>)  ตลอดจนการเชื่อมโยงเชื่อมกับวิสัยทัศน์ พันธกิจขององค์กร</w:t>
            </w:r>
          </w:p>
          <w:p w:rsidR="00165820" w:rsidRPr="00BA144D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2. มีนโยบายด้านโครงสร้างการบริหาร  นโยบาย เกี่ยวกับผลผลิตหรือประสิทธิภาพของทรัพยากรบุคคล</w:t>
            </w:r>
          </w:p>
          <w:p w:rsidR="00165820" w:rsidRPr="00BA144D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3. มีนโยบายด้านอัตรากำลังและการบริหารอัตรากำลัง</w:t>
            </w:r>
          </w:p>
          <w:p w:rsidR="00165820" w:rsidRPr="00BA144D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4. มีนโยบายด้านโครงสร้างและการพัฒนาระบบการบริหารจัดการองค์ความรู้หรือองค์กรแห่งการเรียนรู้  (</w:t>
            </w:r>
            <w:r w:rsidRPr="00BA144D">
              <w:rPr>
                <w:rFonts w:ascii="TH SarabunPSK" w:hAnsi="TH SarabunPSK" w:cs="TH SarabunPSK"/>
                <w:sz w:val="28"/>
                <w:szCs w:val="28"/>
              </w:rPr>
              <w:t>Learning  Organization</w:t>
            </w: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:rsidR="00165820" w:rsidRPr="00BA144D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A144D">
              <w:rPr>
                <w:rFonts w:ascii="TH SarabunPSK" w:hAnsi="TH SarabunPSK" w:cs="TH SarabunPSK" w:hint="cs"/>
                <w:sz w:val="28"/>
                <w:szCs w:val="28"/>
              </w:rPr>
              <w:sym w:font="Wingdings" w:char="F040"/>
            </w: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หลักฐานที่แสดงให้เห็นว่าการดำเนินการของตัวชี้วัดดังกล่าวได้บรรลุผลตามข้อมูล  เช่น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BA144D">
              <w:rPr>
                <w:rFonts w:ascii="TH SarabunPSK" w:hAnsi="TH SarabunPSK" w:cs="TH SarabunPSK" w:hint="cs"/>
                <w:sz w:val="28"/>
                <w:szCs w:val="28"/>
              </w:rPr>
              <w:sym w:font="Wingdings" w:char="F0D8"/>
            </w: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แผนอัตรากำลังสามปี</w:t>
            </w:r>
            <w:r w:rsidRPr="00BA144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BA144D">
              <w:rPr>
                <w:rFonts w:ascii="TH SarabunPSK" w:hAnsi="TH SarabunPSK" w:cs="TH SarabunPSK" w:hint="cs"/>
                <w:sz w:val="28"/>
                <w:szCs w:val="28"/>
              </w:rPr>
              <w:sym w:font="Wingdings" w:char="F0D8"/>
            </w:r>
            <w:r w:rsidRPr="00BA144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จากการชี้แจง หรืออธิบายขั้นตอนการจัดทำจากผู้รับผิดชอบ</w:t>
            </w:r>
          </w:p>
        </w:tc>
      </w:tr>
      <w:tr w:rsidR="00165820" w:rsidRPr="009062DE" w:rsidTr="00BA144D">
        <w:trPr>
          <w:trHeight w:val="778"/>
        </w:trPr>
        <w:tc>
          <w:tcPr>
            <w:tcW w:w="3544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1.2 ระดับความสำเร็จของการพัฒนาระบบบริหารทรัพยากรบุคคล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มีการพัฒนาปรับปรุงระบบบริหาร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ทรัพยากรบุคคลของ อปท.ครบถ้วน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ตามหลักเกณฑ์ที่กำหนดไว้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มีการพัฒนาปรับปรุงระบบบริหาร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ทรัพยากรบุคคลของ อปท. แต่ยังไม่</w:t>
            </w:r>
            <w:r w:rsidR="00591D78">
              <w:rPr>
                <w:rFonts w:ascii="TH SarabunPSK" w:hAnsi="TH SarabunPSK" w:cs="TH SarabunPSK" w:hint="cs"/>
                <w:sz w:val="30"/>
                <w:szCs w:val="30"/>
                <w:cs/>
              </w:rPr>
              <w:t>ค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รบถ้วนตามหลักเกณฑ์ที่กำหนดไว้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ไม่มีการดำเนินการ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2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>พิจารณาจากผลสำเร็จของการจัดทำแผนอัตรากำลัง 3 ปี  ดังนี้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BA144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>1. มีการดำเนินการตามแผนอัตรากำลัง 3 ปี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2. มีการวิเคราะห์ค่างาน และจัดทำคำบรรยายลักษณะงาน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3. มีการกำหนดสมรรถนะ (</w:t>
            </w:r>
            <w:r w:rsidRPr="00BA144D">
              <w:rPr>
                <w:rFonts w:ascii="TH SarabunPSK" w:hAnsi="TH SarabunPSK" w:cs="TH SarabunPSK"/>
                <w:sz w:val="30"/>
                <w:szCs w:val="30"/>
              </w:rPr>
              <w:t>Competency</w:t>
            </w: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>) และใช้ประกอบการสรรหาแต่งตั้งและเลื่อนตำแหน่ง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4. มีการวิเคราะห์ผลผลิตประสิทธิภาพ(</w:t>
            </w:r>
            <w:r w:rsidRPr="00BA144D">
              <w:rPr>
                <w:rFonts w:ascii="TH SarabunPSK" w:hAnsi="TH SarabunPSK" w:cs="TH SarabunPSK"/>
                <w:sz w:val="30"/>
                <w:szCs w:val="30"/>
              </w:rPr>
              <w:t>Productivity</w:t>
            </w: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>) และกระบวนการทำงาน (</w:t>
            </w:r>
            <w:r w:rsidRPr="00BA144D">
              <w:rPr>
                <w:rFonts w:ascii="TH SarabunPSK" w:hAnsi="TH SarabunPSK" w:cs="TH SarabunPSK"/>
                <w:sz w:val="30"/>
                <w:szCs w:val="30"/>
              </w:rPr>
              <w:t>Workflow analysis</w:t>
            </w: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5. มีการสำรวจและปรับปรุงสวัสดิการในองค์กร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6. มีการพัฒนาเครื่องมือประเมินผลการปฏิบัติราชการประจำปี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7. มีการวางแผนความก้าวหน้าในสายอาชีพ</w:t>
            </w:r>
          </w:p>
          <w:p w:rsidR="00165820" w:rsidRPr="00BA144D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A144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หลักฐานที่แสดงให้เห็นว่าการดำเนินการของตัวชี้วัดดังกล่าวได้บรรลุผลตามข้อมูล  เช่น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BA144D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BA144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D8"/>
            </w: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แผนอัตรากำลังสามปี</w:t>
            </w:r>
            <w:r w:rsidRPr="00BA144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A144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D8"/>
            </w: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จากการชี้แจง หรืออธิบายผลสำเร็จจากผู้รับผิดชอบ</w:t>
            </w:r>
          </w:p>
          <w:p w:rsidR="00165820" w:rsidRPr="00BA144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A144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D8"/>
            </w: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สวัสดิการภายในองค์กรนอกเหนือจากของทางราชการ</w:t>
            </w:r>
          </w:p>
          <w:p w:rsidR="00165820" w:rsidRPr="009062DE" w:rsidRDefault="00165820" w:rsidP="00BA144D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A144D">
              <w:rPr>
                <w:rFonts w:ascii="TH SarabunPSK" w:hAnsi="TH SarabunPSK" w:cs="TH SarabunPSK" w:hint="cs"/>
                <w:sz w:val="30"/>
                <w:szCs w:val="30"/>
              </w:rPr>
              <w:sym w:font="Wingdings" w:char="F0D8"/>
            </w:r>
            <w:r w:rsidRPr="00BA14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หลักฐานการสรรหาและบรรจุแต่งตั้ง</w:t>
            </w:r>
          </w:p>
        </w:tc>
      </w:tr>
    </w:tbl>
    <w:p w:rsidR="00165820" w:rsidRPr="00BA144D" w:rsidRDefault="00BA144D" w:rsidP="00BA144D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18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3667"/>
        <w:gridCol w:w="959"/>
        <w:gridCol w:w="960"/>
        <w:gridCol w:w="4303"/>
      </w:tblGrid>
      <w:tr w:rsidR="00165820" w:rsidRPr="009062DE" w:rsidTr="00EB177D">
        <w:tc>
          <w:tcPr>
            <w:tcW w:w="3667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5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60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303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EB177D">
        <w:trPr>
          <w:trHeight w:val="5322"/>
        </w:trPr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1.3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ระดับความสำเร็จของการพัฒนาระบบพัฒนาทรัพยากรบุคคล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มีการพัฒนาปรับปรุงระบบบริหาร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ทรัพยากรบุคคลของ อปท.ครบถ้วนตามหลักเกณฑ์ที่กำหนดไว้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มีการพัฒนาปรับปรุงระบบบริหารทรัพยากรบุคคลของ อปท. แต่ไม่ครบถ้วนตามหลักเกณฑ์ที่กำหนดไว้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ไม่มีการดำเนินการ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พิจารณาจากผลสำเร็จของการพัฒนาบุคลากรดังนี้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1. มีการนำสมรรถนะมาใช้ประกอบในการพัฒนา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2. มีการวิเคราะห์ความต้องการฝึกอบรม (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Training Needs Assessment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มีการจัดทำแผนฝึกอบรมรายตำแหน่ง (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Training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Roadmap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) และมีการดำเนินการตามแผนจริงครอบคลุมอย่างน้อย 80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%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ของบุคลากรทั้งหมด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4. มีการดำเนินการตามประมวลจริยธรรม</w:t>
            </w:r>
          </w:p>
          <w:p w:rsidR="00165820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5. มีการวิเคราะห์ความคุ้มค่าในการฝึกอบรม 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Return on Investment in Training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6. มีกระบวนการจัดทำแผนงานด้าน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KM </w:t>
            </w:r>
            <w:r w:rsidR="00052A2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ที่เหมาะสมกับองค์กร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แผนการฝึกอบรม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จากการชี้แจงหรืออธิบายจากผู้รับผิดชอบ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ข้อมูลสำรวจความต้องการฝึกอบรม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KM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 อปท.</w:t>
            </w:r>
          </w:p>
        </w:tc>
      </w:tr>
      <w:tr w:rsidR="00165820" w:rsidRPr="009062DE" w:rsidTr="00EB177D">
        <w:trPr>
          <w:trHeight w:val="1401"/>
        </w:trPr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1.4 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ระดับความสำเร็จของการพัฒนาโครงสร้างพื้นฐานสนับสนุนระบบทรัพยากรบุคคล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มีการพัฒนาปรับปรุงโครงสร้าง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พื้นฐานสนับสนุนระบบทรัพยากร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บุคคลของ อปท.ครบถ้วน ตามหลักเกณฑ์ที่กำหนดไว้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มีการพัฒนาปรับปรุงโครงสร้าง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พื้นฐานสนับสนุนระบบทรัพยากร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บุคคลของ อปท. แต่ไม่ครบถ้วนตาม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หลักเกณฑ์ที่กำหนดไว้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ไม่มีการดำเนินการ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 เอกสาร  หลักฐานต่างๆ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พิจารณาจากผลสำเร็จของการส่งเสริมและสนับสนุนการพัฒนาบุคลากรดังนี้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1. มีช่องทางการสื่อสารและกิจกรรมพนักงานสัมพันธ์</w:t>
            </w:r>
          </w:p>
          <w:p w:rsidR="00165820" w:rsidRPr="009062DE" w:rsidRDefault="00165820" w:rsidP="00165820">
            <w:pPr>
              <w:ind w:right="-87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2. มีกิจกรรมส่งเสริม หรือช่องทางในการรับฟังข้อร้องเรียนต่างๆ ในกรณีที่มีผู้ได้รับความไม่เป็นธรรมด้านทรัพยากรบุคคล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 3.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มีการสนับสนุนด้านความปลอดภัย  สุขอนามัย และสภาพแวดล้อมในการทำงาน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4. มีกิจกรรมพัฒนาหรือเพิ่มศักยภาพที่เกี่ยวข้องด้านทรัพยากรบุคคล</w:t>
            </w:r>
          </w:p>
          <w:p w:rsidR="00165820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5. มีการแลกเปลี่ยนข้อมูลระหว่างองค์กรเพื่อประโยชน์ในการบริหารทรัพยากรบุคคล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โครงการหรือกิจกรรม รูปถ่าย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ข้อเท็จจริงสถานที่ทำงาน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หนังสือร้องเรียน</w:t>
            </w:r>
          </w:p>
        </w:tc>
      </w:tr>
    </w:tbl>
    <w:p w:rsidR="00165820" w:rsidRDefault="00165820" w:rsidP="00165820">
      <w:pPr>
        <w:rPr>
          <w:rFonts w:cstheme="minorBidi"/>
        </w:rPr>
      </w:pPr>
      <w:r>
        <w:br w:type="page"/>
      </w:r>
    </w:p>
    <w:p w:rsidR="00BA144D" w:rsidRPr="00BA144D" w:rsidRDefault="00BA144D" w:rsidP="00BA144D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19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087"/>
        <w:gridCol w:w="959"/>
        <w:gridCol w:w="960"/>
        <w:gridCol w:w="4316"/>
      </w:tblGrid>
      <w:tr w:rsidR="00165820" w:rsidRPr="009062DE" w:rsidTr="00165820">
        <w:tc>
          <w:tcPr>
            <w:tcW w:w="3544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92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93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982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165820">
        <w:trPr>
          <w:trHeight w:val="14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 การจัดการสารสนเทศ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2.1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ระบบสารสนเทศสนับสนุนการบริหารจัดการของ อปท.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มีระบบครบถ้วนตามหลักเกณฑ์ที่กำหนด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มีระบบสนับสนุนการบริหารจัดการองค์กรแต่ไม่ครบถ้วนตามหลักเกณฑ์</w:t>
            </w:r>
          </w:p>
          <w:p w:rsidR="00165820" w:rsidRPr="009062DE" w:rsidRDefault="00165820" w:rsidP="00EB177D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ไม่มีระบบที่สนับสนุนการบริหารจัดการองค์กร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45E4" w:rsidRDefault="006545E4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พิจารณาจากผลสำเร็จของระบบเทคโนโลยีสารสนเทศที่สนับสนุนการปฏิบัติงาน ดังนี้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1. มีระบบการเก็บข้อมูลเพื่อใช้ในการติดตามหรือประเมิลผลการดำเนินงานขององค์กร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2. มีระบบการรายงานผล และเปรียบเทียบผลการดำเนินงานกับเป้าหมาย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3. ทีระบบสารสนเทศที่สนับสนุนการเก็บข้อมูลพื้นฐานที่ใช้ในการบริหาร และจัดการความเสี่ยง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4. มีการนำระบบสารสนเทศและระบบเทคโนโลยีสารสนเทศเข้ามาช่วยในการควบคุมภายในและตรวจสอบภายใน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5. มีระบบสารสนเทศที่สนับสนุนการเก็บรวบรวมข้อมูลด้าน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Competency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ของบุคลากรทุกตำแหน่งที่องค์กรต้องการและที่บุคลากรทุกคนมีอยู่ (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Competency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>Inventory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6. มีระบบสารสนเทศที่เก็บข้อมูลทะเบียนประวัติบุคลากรอย่างครบถ้วน และเป็นปัจจุบัน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7. ระบบสารสนเทศที่สามารถ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Share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ข้อมูลกับหน่วยงานอื่นที่เกี่ยวข้องภายนอกองค์กรได้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8. มีการนำระบบสารสนเทศมาตอบสนองความต้องการของผู้รับบริการ และผู้มีส่วนได้ส่วนเสียภายในองค์กร (เช่น การลดขั้นตอนและการอำนวยความสะดวกแก่พนักงานและผู้รับบริการภายในองค์กร หรือลดต้นทุนการผลิตหรือต้นทุนการให้บริการ)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9. มีระบบ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Back Office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ที่สามารถ 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Share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ข้อมูลระหว่างหน่วยงานอื่นภายในองค์กรได้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10. มีการนำระบบสารสน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เทศเพื่อสนับสนุนให้เป็นองค์กรแห่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งการเรียนรู้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แสดงระบบเทคโนโลยีสารสนเทศ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การแสดงผลรายงานผลการจัดเก็บข้อมูลจากระบบสารสนเทศ</w:t>
            </w:r>
          </w:p>
        </w:tc>
      </w:tr>
    </w:tbl>
    <w:p w:rsidR="00165820" w:rsidRDefault="00165820" w:rsidP="00165820">
      <w:pPr>
        <w:rPr>
          <w:rFonts w:cstheme="minorBidi"/>
        </w:rPr>
      </w:pPr>
      <w:r>
        <w:br w:type="page"/>
      </w:r>
    </w:p>
    <w:p w:rsidR="00BA144D" w:rsidRPr="00BA144D" w:rsidRDefault="00BA144D" w:rsidP="00BA144D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20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3541"/>
        <w:gridCol w:w="960"/>
        <w:gridCol w:w="961"/>
        <w:gridCol w:w="4286"/>
      </w:tblGrid>
      <w:tr w:rsidR="00165820" w:rsidRPr="009062DE" w:rsidTr="007B5EE4">
        <w:trPr>
          <w:trHeight w:val="526"/>
        </w:trPr>
        <w:tc>
          <w:tcPr>
            <w:tcW w:w="3541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60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61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286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7B5EE4">
        <w:trPr>
          <w:trHeight w:val="1401"/>
        </w:trPr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2.2 มีการจัดแผนแม่บทสารสนเทศ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(</w:t>
            </w:r>
            <w:r w:rsidRPr="009062D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IT Master Plan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มีการจัดทำแผนแม่บทสารสนเทศของ อปท.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ไม่มีการจัด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ทำ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แผนแม่บทสารสนเทศ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พิจารณาจากผลสำเร็จของการจัดทำแผนแม่บทระบบเทคโนโลยีสารสนเทศของ อปท.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แผนแม่บทระบบเทคโนโลยีสารสนเทศ</w:t>
            </w:r>
          </w:p>
        </w:tc>
      </w:tr>
      <w:tr w:rsidR="00165820" w:rsidRPr="009062DE" w:rsidTr="007B5EE4">
        <w:trPr>
          <w:trHeight w:val="2556"/>
        </w:trPr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2.3 มีระบบฐานข้อมูลที่รวดเร็วและค้นหาข้อมูลได้โดยง่าย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มีฐานข้อมูลที่ทันสมัย และจัดอย่างเป็นระบบ</w:t>
            </w:r>
          </w:p>
          <w:p w:rsidR="00BA144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ไม่มีการจัดเก็บฐานข้อมูล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อย่างเป็นระบบ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พิจารณาจากผลสำเร็จของการจัดทำระบบฐานข้อมูลด้วยระบบเทคโนโลยีสารสนเทศ ดังนี้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สามารถค้นหาข้อมูลผ่านระบบเทคโนโลยีสารสนเทศของ อปท. สำหรับใช้ในการทำงานได้ง่าย สะดวกและรวดเร็ว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2. ระบบฐานข้อมูลที่พัฒนาขึ้นสามารถนำมาใช้สนับสนุนการทำงานได้เป็นอย่างดี (ต้องมีตัวอย่างการนำมาใช้)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3. ระบบฐานข้อมูลสามารถสนับสนุนการสื่อสารองค์ความรู้ และการแลกเปลี่ยนในเรื่องของวิธีการปฏิบัติที่ดี (ต้องมีตัวอย่างการนำมาใช้ประกอบการสื่อสารองค์ความรู้จริง)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4. ระบบฐานข้อมูลสามารถสนับสนุนต่อการดำเนินการตามยุทธศาสตร์ของ อปท.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แสดงระบบเทคโนโลยีสารสนเทศ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ตรวจสอบการใช้งานจริง</w:t>
            </w:r>
          </w:p>
          <w:p w:rsidR="00165820" w:rsidRPr="00D7511D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27142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ตัวอย่างฐานข้อมูลจากระบบ</w:t>
            </w:r>
          </w:p>
        </w:tc>
      </w:tr>
      <w:tr w:rsidR="00165820" w:rsidRPr="009062DE" w:rsidTr="007B5EE4">
        <w:trPr>
          <w:trHeight w:val="1401"/>
        </w:trPr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 การลดขั้นตอนการทำงาน หรือปรับปรุงกระบวนการทำงาน หรือรักษามาตรฐานระยะเวลาการให้บริการ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 อปท.ดำเนินการจัดทำโครงการลดขั้นตอนการทำงานหรือปรับปรุงการทำงาน หรือรักษามาตรฐานระยะเวลาการให้บริการ จำนวน 1 โครงการ</w:t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เสนอต่อนายก อปท. เห็นชอบ และประเมินผลตามตัวชี้วัด ดังนี้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3.1 การมอบอำนาจการตัดสินใจในการพิจารณาอนุญาต อนุมัติ หรือปฏิบัติราชการในเรื่องที่ให้บริการประชาชน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มีการมอบอำนาจ</w:t>
            </w:r>
          </w:p>
          <w:p w:rsidR="00165820" w:rsidRPr="009062DE" w:rsidRDefault="00165820" w:rsidP="007B5EE4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ไม่มีการมอบอำนาจ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:rsidR="00165820" w:rsidRPr="009062DE" w:rsidRDefault="00165820" w:rsidP="007B5EE4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</w:t>
            </w:r>
            <w:r w:rsidR="006545E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พิจารณาจากผลสำเร็จของการจัดทำโครงการลดขั้นตอนการทำงาน หรือปรับปรุงการทำงาน หรือรักษามาตรฐานระยะเวลาการให้บริการ โดยให้ตรวจสอบว่ามีการออกคำสั่ง การมอบอำนาจการตัดสินใจในการพิจารณาเห็นชอบ อนุญาต หรืออนุมัติ 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 และรายละเอียด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คำสั่ง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ฐานกฎหมาย หรือกฎที่มอบอำนาจ</w:t>
            </w:r>
          </w:p>
        </w:tc>
      </w:tr>
    </w:tbl>
    <w:p w:rsidR="007B5EE4" w:rsidRDefault="007B5EE4" w:rsidP="00165820">
      <w:pPr>
        <w:rPr>
          <w:rFonts w:ascii="TH SarabunPSK" w:hAnsi="TH SarabunPSK" w:cs="TH SarabunPSK"/>
          <w:sz w:val="32"/>
          <w:szCs w:val="32"/>
        </w:rPr>
      </w:pPr>
    </w:p>
    <w:p w:rsidR="007B5EE4" w:rsidRPr="007B5EE4" w:rsidRDefault="007B5EE4" w:rsidP="007B5EE4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21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3662"/>
        <w:gridCol w:w="959"/>
        <w:gridCol w:w="960"/>
        <w:gridCol w:w="4308"/>
      </w:tblGrid>
      <w:tr w:rsidR="00165820" w:rsidRPr="009062DE" w:rsidTr="007B5EE4">
        <w:trPr>
          <w:trHeight w:val="879"/>
        </w:trPr>
        <w:tc>
          <w:tcPr>
            <w:tcW w:w="3662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959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เกณฑ์ให้คะแนน</w:t>
            </w:r>
          </w:p>
        </w:tc>
        <w:tc>
          <w:tcPr>
            <w:tcW w:w="960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4308" w:type="dxa"/>
            <w:vAlign w:val="center"/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แนวทางการประเมิน</w:t>
            </w:r>
          </w:p>
        </w:tc>
      </w:tr>
      <w:tr w:rsidR="00165820" w:rsidRPr="009062DE" w:rsidTr="007B5EE4">
        <w:trPr>
          <w:trHeight w:val="1401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3.2 การแต่งตั้งคณะทำงานเพื่อลดขั้นตอนหรือปรับปรุงการให้บริการและรักษามาตรฐานระยะเวลาการให้บริการ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มีการแต่งตั้งคณะทำงาน และมีการ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ลดขั้นตอน หรือปรับปรุง หรือรักษา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มาตรฐานระยะเวลาการให้บริการ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มีการแต่งตั้งคณะทำงาน แต่ไม่มีการ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ลดขั้นตอน หรือปรับปรุง หรือรักษา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มาตรฐานระยะเวลา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ไม่มีการแต่งตั้งคณะทำงาน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FC2718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พิจารณาจากผลสำเร็จของการจัดทำโครงการลดขั้นตอนการทำงาน หรือปรับปรุงการทำงาน หรือรักษามาตรฐานระยะเวลาการให้บริการ โดยให้ตรวจสอบว่ามีการออกคำสั่งแต่งตั้งคณะทำงานเพื่อดำเนินการดังกล่าว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 และรายละเอียด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คำสั่งแต่งตั้งคณะทำงานที่เป็นปัจจุบัน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รายงานการประชุม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สรุปผลการดำเนินงาน</w:t>
            </w:r>
          </w:p>
        </w:tc>
      </w:tr>
      <w:tr w:rsidR="00165820" w:rsidRPr="009062DE" w:rsidTr="007B5EE4">
        <w:trPr>
          <w:trHeight w:val="1401"/>
        </w:trPr>
        <w:tc>
          <w:tcPr>
            <w:tcW w:w="3662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3.3 การอำนวยความสะดวกแก่ประชาชน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มีการอำนวยความสะดวก</w:t>
            </w:r>
          </w:p>
          <w:p w:rsidR="00165820" w:rsidRPr="009062DE" w:rsidRDefault="007B5EE4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</w:t>
            </w:r>
            <w:r w:rsidR="00165820"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นวน  5  ช่องทางขึ้นไป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มีการอำนวยความสะดวก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 1 - 4  ช่องทาง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062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ไม่มีช่องทางการอำนวยความสะดวก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65820" w:rsidRPr="009062DE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ประเมินผลจากข้อมูล เอกสาร หลักฐานต่างๆ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พิจารณาจากผลสำเร็จของการจัดทำโครงการลดขั้นตอนการทำงาน หรือปรับปรุงการทำงาน หรือรักษามาตรฐานระยะเวลาการให้บริการ โดยให้ตรวจสอบว่ามีช่องทางอำนวยความสะดวกแก่ประชาชนอย่างไร ดังนี้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>1. มีแผนผังแนะนำขั้นตอนยื่นเรื่องติดต่อราชการ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2. มีระบบการยื่นเรื่องผ่านระบบเทคโนโลยีสารสนเทศ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3. มีเจ้าหน้าที่ประชาสัมพันธ์ หรือผู้รับผิดชอบคอยให้คำแนะนำในการติดต่อ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4. มีการให้บริการล่วงหน้าก่อนเวลาทำงานหรือช่วงเวลาพักเที่ยง หรือในวันหยุดราชการ</w:t>
            </w:r>
          </w:p>
          <w:p w:rsidR="00165820" w:rsidRPr="009062DE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5. มีกล่อง/ตู้รับฟังความคิดเห็น</w:t>
            </w:r>
          </w:p>
          <w:p w:rsidR="00165820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6. มีแบบฟอร์มคำร้องต่างๆ และตัวอย่างการกรอกแบบฟอร์ม</w:t>
            </w:r>
          </w:p>
          <w:p w:rsidR="00165820" w:rsidRPr="00C82C82" w:rsidRDefault="00165820" w:rsidP="00165820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82C82">
              <w:rPr>
                <w:rFonts w:ascii="TH SarabunPSK" w:hAnsi="TH SarabunPSK" w:cs="TH SarabunPSK" w:hint="cs"/>
                <w:sz w:val="30"/>
                <w:szCs w:val="30"/>
              </w:rPr>
              <w:sym w:font="Wingdings" w:char="F040"/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  หลักฐานที่แสดงให้เห็นว่าการดำเนินการของตัวชี้วัดดังกล่าว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</w:t>
            </w:r>
            <w:r w:rsidRPr="00C82C82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บรรลุผลตามข้อมูล  เช่น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แผนผังขั้นตอนการยื่นเรื่อง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แสดงระบบเทคโนโลยีสารสนเทศในการยื่นเรื่อง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จุดติดตั้งกล่อง/ตู้รับฟังความคิดเห็น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จุดกรอกคำร้องและตัวอย่าง</w:t>
            </w:r>
          </w:p>
          <w:p w:rsidR="00165820" w:rsidRPr="009062DE" w:rsidRDefault="00165820" w:rsidP="00165820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62D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D7511D">
              <w:rPr>
                <w:rFonts w:ascii="TH SarabunPSK" w:hAnsi="TH SarabunPSK" w:cs="TH SarabunPSK" w:hint="cs"/>
                <w:sz w:val="24"/>
                <w:szCs w:val="24"/>
              </w:rPr>
              <w:sym w:font="Wingdings" w:char="F0D8"/>
            </w:r>
            <w:r w:rsidRPr="009062D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คำสั่งมอบหมายการปฏิบัติงาน</w:t>
            </w:r>
          </w:p>
        </w:tc>
      </w:tr>
    </w:tbl>
    <w:p w:rsidR="00165820" w:rsidRDefault="00165820" w:rsidP="00165820">
      <w:pPr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rPr>
          <w:rFonts w:ascii="TH SarabunPSK" w:hAnsi="TH SarabunPSK" w:cs="TH SarabunPSK"/>
          <w:sz w:val="30"/>
          <w:szCs w:val="30"/>
        </w:rPr>
      </w:pPr>
    </w:p>
    <w:p w:rsidR="00165820" w:rsidRDefault="00165820" w:rsidP="00165820">
      <w:pPr>
        <w:rPr>
          <w:rFonts w:ascii="TH SarabunPSK" w:hAnsi="TH SarabunPSK" w:cs="TH SarabunPSK"/>
          <w:sz w:val="30"/>
          <w:szCs w:val="30"/>
        </w:rPr>
      </w:pPr>
    </w:p>
    <w:p w:rsidR="0008524A" w:rsidRDefault="0008524A" w:rsidP="00165820">
      <w:pPr>
        <w:rPr>
          <w:rFonts w:ascii="TH SarabunPSK" w:hAnsi="TH SarabunPSK" w:cs="TH SarabunPSK"/>
          <w:sz w:val="30"/>
          <w:szCs w:val="30"/>
        </w:rPr>
      </w:pPr>
    </w:p>
    <w:p w:rsidR="0008524A" w:rsidRDefault="0008524A" w:rsidP="00165820">
      <w:pPr>
        <w:rPr>
          <w:rFonts w:ascii="TH SarabunPSK" w:hAnsi="TH SarabunPSK" w:cs="TH SarabunPSK"/>
          <w:sz w:val="30"/>
          <w:szCs w:val="30"/>
        </w:rPr>
      </w:pPr>
    </w:p>
    <w:p w:rsidR="00165820" w:rsidRDefault="00904BA9" w:rsidP="00165820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4181559</wp:posOffset>
                </wp:positionH>
                <wp:positionV relativeFrom="paragraph">
                  <wp:posOffset>-91237</wp:posOffset>
                </wp:positionV>
                <wp:extent cx="1716657" cy="405441"/>
                <wp:effectExtent l="0" t="0" r="1714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657" cy="405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3BDF" w:rsidRPr="00904BA9" w:rsidRDefault="00773BDF" w:rsidP="00904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04B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แบบกรอกคะแนน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3" type="#_x0000_t202" style="position:absolute;margin-left:329.25pt;margin-top:-7.2pt;width:135.15pt;height:31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" fillcolor="white [3201]" strokeweight=".5pt">
                <v:textbox>
                  <w:txbxContent>
                    <w:p w:rsidR="008F2F4D" w:rsidRPr="00904BA9" w:rsidRDefault="008F2F4D" w:rsidP="00904B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04BA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แบบกรอกคะแนน</w:t>
                      </w:r>
                    </w:p>
                  </w:txbxContent>
                </v:textbox>
              </v:shape>
            </w:pict>
          </mc:Fallback>
        </mc:AlternateContent>
      </w:r>
    </w:p>
    <w:p w:rsidR="00165820" w:rsidRDefault="00165820" w:rsidP="00165820">
      <w:pPr>
        <w:rPr>
          <w:rFonts w:ascii="TH SarabunPSK" w:hAnsi="TH SarabunPSK" w:cs="TH SarabunPSK"/>
          <w:sz w:val="30"/>
          <w:szCs w:val="30"/>
        </w:rPr>
      </w:pPr>
    </w:p>
    <w:p w:rsidR="00165820" w:rsidRPr="005C39B6" w:rsidRDefault="00165820" w:rsidP="00165820">
      <w:pPr>
        <w:contextualSpacing/>
        <w:rPr>
          <w:rFonts w:ascii="TH SarabunPSK" w:hAnsi="TH SarabunPSK" w:cs="TH SarabunPSK"/>
          <w:b/>
          <w:bCs/>
          <w:sz w:val="30"/>
          <w:szCs w:val="30"/>
        </w:rPr>
      </w:pPr>
      <w:r w:rsidRPr="00386D78">
        <w:rPr>
          <w:rFonts w:ascii="TH SarabunPSK" w:hAnsi="TH SarabunPSK" w:cs="TH SarabunPSK" w:hint="cs"/>
          <w:b/>
          <w:bCs/>
          <w:sz w:val="30"/>
          <w:szCs w:val="30"/>
          <w:cs/>
        </w:rPr>
        <w:t>สรุป ส่วนที่ 1 การประเมินประสิทธิภาพและประสิทธิผลการปฏิบัติราชการ ตามตัวชี้วัด คะแนนเต็ม 90 คะแนน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88"/>
        <w:gridCol w:w="3121"/>
        <w:gridCol w:w="3121"/>
      </w:tblGrid>
      <w:tr w:rsidR="00165820" w:rsidTr="00165820">
        <w:tc>
          <w:tcPr>
            <w:tcW w:w="3539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มิติที่ 1 มิติด้านประสิทธิภาพ</w:t>
            </w:r>
          </w:p>
        </w:tc>
        <w:tc>
          <w:tcPr>
            <w:tcW w:w="3540" w:type="dxa"/>
          </w:tcPr>
          <w:p w:rsidR="00165820" w:rsidRPr="00480BF5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คะแนนเต็ม   30  คะแนน </w:t>
            </w:r>
          </w:p>
        </w:tc>
        <w:tc>
          <w:tcPr>
            <w:tcW w:w="3540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=</w:t>
            </w:r>
          </w:p>
        </w:tc>
      </w:tr>
      <w:tr w:rsidR="00165820" w:rsidTr="00165820">
        <w:tc>
          <w:tcPr>
            <w:tcW w:w="3539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มิติที่ 2 มิติด้านคุณภาพการให้บริการ</w:t>
            </w:r>
          </w:p>
        </w:tc>
        <w:tc>
          <w:tcPr>
            <w:tcW w:w="3540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คะแนนเต็ม   25  คะแนน</w:t>
            </w:r>
          </w:p>
        </w:tc>
        <w:tc>
          <w:tcPr>
            <w:tcW w:w="3540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คะแนนที่ได้  </w:t>
            </w:r>
            <w:r>
              <w:rPr>
                <w:rFonts w:ascii="TH SarabunPSK" w:hAnsi="TH SarabunPSK" w:cs="TH SarabunPSK"/>
                <w:sz w:val="30"/>
                <w:szCs w:val="30"/>
              </w:rPr>
              <w:t>=</w:t>
            </w:r>
          </w:p>
        </w:tc>
      </w:tr>
      <w:tr w:rsidR="00165820" w:rsidTr="00165820">
        <w:tc>
          <w:tcPr>
            <w:tcW w:w="3539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มิติที่ 3 มิติด้านประสิทธิภาพ </w:t>
            </w:r>
          </w:p>
        </w:tc>
        <w:tc>
          <w:tcPr>
            <w:tcW w:w="3540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คะแนนเต็ม  15   คะแนน</w:t>
            </w:r>
          </w:p>
        </w:tc>
        <w:tc>
          <w:tcPr>
            <w:tcW w:w="3540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คะแนนที่ได้  </w:t>
            </w:r>
            <w:r>
              <w:rPr>
                <w:rFonts w:ascii="TH SarabunPSK" w:hAnsi="TH SarabunPSK" w:cs="TH SarabunPSK"/>
                <w:sz w:val="30"/>
                <w:szCs w:val="30"/>
              </w:rPr>
              <w:t>=</w:t>
            </w:r>
          </w:p>
        </w:tc>
      </w:tr>
      <w:tr w:rsidR="00165820" w:rsidTr="00165820">
        <w:tc>
          <w:tcPr>
            <w:tcW w:w="3539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มิติที่ 4 มิติด้านการพัฒนาองค์กร</w:t>
            </w:r>
          </w:p>
        </w:tc>
        <w:tc>
          <w:tcPr>
            <w:tcW w:w="3540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คะแนนเต็ม  20   คะแนน</w:t>
            </w:r>
          </w:p>
        </w:tc>
        <w:tc>
          <w:tcPr>
            <w:tcW w:w="3540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คะแนนที่ได้  </w:t>
            </w:r>
            <w:r>
              <w:rPr>
                <w:rFonts w:ascii="TH SarabunPSK" w:hAnsi="TH SarabunPSK" w:cs="TH SarabunPSK"/>
                <w:sz w:val="30"/>
                <w:szCs w:val="30"/>
              </w:rPr>
              <w:t>=</w:t>
            </w:r>
          </w:p>
        </w:tc>
      </w:tr>
      <w:tr w:rsidR="00165820" w:rsidTr="00165820">
        <w:tc>
          <w:tcPr>
            <w:tcW w:w="3539" w:type="dxa"/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 4 มิติ</w:t>
            </w:r>
          </w:p>
        </w:tc>
        <w:tc>
          <w:tcPr>
            <w:tcW w:w="3540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คะแนนเต็ม  90   คะแนน  </w:t>
            </w:r>
          </w:p>
        </w:tc>
        <w:tc>
          <w:tcPr>
            <w:tcW w:w="3540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คะแนนที่ได้  </w:t>
            </w:r>
            <w:r>
              <w:rPr>
                <w:rFonts w:ascii="TH SarabunPSK" w:hAnsi="TH SarabunPSK" w:cs="TH SarabunPSK"/>
                <w:sz w:val="30"/>
                <w:szCs w:val="30"/>
              </w:rPr>
              <w:t>=</w:t>
            </w:r>
          </w:p>
        </w:tc>
      </w:tr>
    </w:tbl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Pr="005C39B6" w:rsidRDefault="00165820" w:rsidP="00904BA9">
      <w:pPr>
        <w:contextualSpacing/>
        <w:rPr>
          <w:rFonts w:ascii="TH SarabunPSK" w:hAnsi="TH SarabunPSK" w:cs="TH SarabunPSK" w:hint="cs"/>
          <w:b/>
          <w:bCs/>
          <w:sz w:val="30"/>
          <w:szCs w:val="30"/>
          <w:cs/>
        </w:rPr>
      </w:pPr>
      <w:r w:rsidRPr="00463B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ส่วนที่ 2 คะแนนสัดส่วนของผลคะแนนการประเมินมาตรฐานในการปฏิบัติราชการ ( </w:t>
      </w:r>
      <w:r w:rsidRPr="00463B4D">
        <w:rPr>
          <w:rFonts w:ascii="TH SarabunPSK" w:hAnsi="TH SarabunPSK" w:cs="TH SarabunPSK"/>
          <w:b/>
          <w:bCs/>
          <w:sz w:val="30"/>
          <w:szCs w:val="30"/>
        </w:rPr>
        <w:t xml:space="preserve">Core Team </w:t>
      </w:r>
      <w:r w:rsidRPr="00463B4D">
        <w:rPr>
          <w:rFonts w:ascii="TH SarabunPSK" w:hAnsi="TH SarabunPSK" w:cs="TH SarabunPSK" w:hint="cs"/>
          <w:b/>
          <w:bCs/>
          <w:sz w:val="30"/>
          <w:szCs w:val="30"/>
          <w:cs/>
        </w:rPr>
        <w:t>) ของทุกด้าน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รวมกัน </w:t>
      </w:r>
      <w:r w:rsidRPr="00463B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ในปี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พ.ศ. </w:t>
      </w:r>
      <w:r w:rsidRPr="00463B4D">
        <w:rPr>
          <w:rFonts w:ascii="TH SarabunPSK" w:hAnsi="TH SarabunPSK" w:cs="TH SarabunPSK" w:hint="cs"/>
          <w:b/>
          <w:bCs/>
          <w:sz w:val="30"/>
          <w:szCs w:val="30"/>
          <w:cs/>
        </w:rPr>
        <w:t>25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773BDF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24"/>
        <w:gridCol w:w="4706"/>
      </w:tblGrid>
      <w:tr w:rsidR="00165820" w:rsidTr="00165820">
        <w:tc>
          <w:tcPr>
            <w:tcW w:w="5309" w:type="dxa"/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ผลคะแนนประเมินการบริหารจัดการบ้านเมืองที่ดี</w:t>
            </w:r>
          </w:p>
        </w:tc>
        <w:tc>
          <w:tcPr>
            <w:tcW w:w="5310" w:type="dxa"/>
          </w:tcPr>
          <w:p w:rsidR="00165820" w:rsidRPr="00BE695B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คะแนนที่ได้</w:t>
            </w:r>
          </w:p>
        </w:tc>
      </w:tr>
      <w:tr w:rsidR="00165820" w:rsidTr="00165820">
        <w:tc>
          <w:tcPr>
            <w:tcW w:w="5309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มากกว่า 80  คะแนนขึ้นไป </w:t>
            </w:r>
          </w:p>
        </w:tc>
        <w:tc>
          <w:tcPr>
            <w:tcW w:w="5310" w:type="dxa"/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</w:tr>
      <w:tr w:rsidR="00165820" w:rsidTr="00165820">
        <w:tc>
          <w:tcPr>
            <w:tcW w:w="5309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มากกว่า 75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80 คะแนน </w:t>
            </w:r>
          </w:p>
        </w:tc>
        <w:tc>
          <w:tcPr>
            <w:tcW w:w="5310" w:type="dxa"/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</w:tr>
      <w:tr w:rsidR="00165820" w:rsidTr="00165820">
        <w:tc>
          <w:tcPr>
            <w:tcW w:w="5309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มากกว่า 70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75 คะแนน</w:t>
            </w:r>
          </w:p>
        </w:tc>
        <w:tc>
          <w:tcPr>
            <w:tcW w:w="5310" w:type="dxa"/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</w:tr>
      <w:tr w:rsidR="00165820" w:rsidTr="00165820">
        <w:tc>
          <w:tcPr>
            <w:tcW w:w="5309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มากกว่า 65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70 คะแนน</w:t>
            </w:r>
          </w:p>
        </w:tc>
        <w:tc>
          <w:tcPr>
            <w:tcW w:w="5310" w:type="dxa"/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</w:tr>
      <w:tr w:rsidR="00165820" w:rsidTr="00165820">
        <w:tc>
          <w:tcPr>
            <w:tcW w:w="5309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มากกว่า 60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65 คะแนน </w:t>
            </w:r>
          </w:p>
        </w:tc>
        <w:tc>
          <w:tcPr>
            <w:tcW w:w="5310" w:type="dxa"/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</w:tr>
      <w:tr w:rsidR="00165820" w:rsidTr="00165820">
        <w:tc>
          <w:tcPr>
            <w:tcW w:w="5309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ต่ำกว่า  60 คะแนน </w:t>
            </w:r>
          </w:p>
        </w:tc>
        <w:tc>
          <w:tcPr>
            <w:tcW w:w="5310" w:type="dxa"/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</w:tr>
    </w:tbl>
    <w:p w:rsidR="00165820" w:rsidRPr="005C39B6" w:rsidRDefault="00165820" w:rsidP="00165820">
      <w:pPr>
        <w:contextualSpacing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70"/>
        <w:gridCol w:w="4019"/>
        <w:gridCol w:w="3141"/>
      </w:tblGrid>
      <w:tr w:rsidR="00165820" w:rsidTr="00165820">
        <w:tc>
          <w:tcPr>
            <w:tcW w:w="2518" w:type="dxa"/>
            <w:vMerge w:val="restart"/>
            <w:vAlign w:val="center"/>
          </w:tcPr>
          <w:p w:rsidR="00165820" w:rsidRPr="00386D78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D7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สรุปคะแนน</w:t>
            </w:r>
          </w:p>
        </w:tc>
        <w:tc>
          <w:tcPr>
            <w:tcW w:w="4561" w:type="dxa"/>
          </w:tcPr>
          <w:p w:rsidR="00165820" w:rsidRPr="00386D78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ส่วนที่ 1 ( 4 มิติ ) คะแนนเต็ม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90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คะแนน </w:t>
            </w:r>
          </w:p>
        </w:tc>
        <w:tc>
          <w:tcPr>
            <w:tcW w:w="3540" w:type="dxa"/>
          </w:tcPr>
          <w:p w:rsidR="00165820" w:rsidRPr="00386D78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</w:p>
        </w:tc>
      </w:tr>
      <w:tr w:rsidR="00165820" w:rsidTr="00165820">
        <w:tc>
          <w:tcPr>
            <w:tcW w:w="2518" w:type="dxa"/>
            <w:vMerge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61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ส่วนที่ 2 (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Core Team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คะแนนเต็ม 10  คะแนน </w:t>
            </w:r>
          </w:p>
        </w:tc>
        <w:tc>
          <w:tcPr>
            <w:tcW w:w="3540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30"/>
                <w:szCs w:val="30"/>
              </w:rPr>
              <w:t>=</w:t>
            </w:r>
          </w:p>
        </w:tc>
      </w:tr>
      <w:tr w:rsidR="00165820" w:rsidTr="00165820">
        <w:tc>
          <w:tcPr>
            <w:tcW w:w="2518" w:type="dxa"/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4561" w:type="dxa"/>
          </w:tcPr>
          <w:p w:rsidR="00165820" w:rsidRDefault="00165820" w:rsidP="00165820">
            <w:pPr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ส่วนที่ 1 + ส่วนที่ 2</w:t>
            </w:r>
          </w:p>
        </w:tc>
        <w:tc>
          <w:tcPr>
            <w:tcW w:w="3540" w:type="dxa"/>
          </w:tcPr>
          <w:p w:rsidR="00165820" w:rsidRDefault="00165820" w:rsidP="00165820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รวมคะแนนที่ได้ </w:t>
            </w:r>
            <w:r>
              <w:rPr>
                <w:rFonts w:ascii="TH SarabunPSK" w:hAnsi="TH SarabunPSK" w:cs="TH SarabunPSK"/>
                <w:sz w:val="30"/>
                <w:szCs w:val="30"/>
              </w:rPr>
              <w:t>=</w:t>
            </w:r>
          </w:p>
        </w:tc>
      </w:tr>
    </w:tbl>
    <w:p w:rsidR="00165820" w:rsidRDefault="00165820" w:rsidP="00165820">
      <w:pPr>
        <w:contextualSpacing/>
        <w:rPr>
          <w:rFonts w:ascii="TH SarabunPSK" w:hAnsi="TH SarabunPSK" w:cs="TH SarabunPSK"/>
          <w:sz w:val="30"/>
          <w:szCs w:val="30"/>
        </w:rPr>
      </w:pPr>
    </w:p>
    <w:p w:rsidR="00165820" w:rsidRPr="009062DE" w:rsidRDefault="00165820" w:rsidP="00165820">
      <w:pPr>
        <w:rPr>
          <w:rFonts w:ascii="TH SarabunPSK" w:hAnsi="TH SarabunPSK" w:cs="TH SarabunPSK"/>
          <w:sz w:val="30"/>
          <w:szCs w:val="30"/>
          <w:cs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08524A" w:rsidRDefault="0008524A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p w:rsidR="007F11B4" w:rsidRDefault="007F11B4" w:rsidP="007F11B4">
      <w:pPr>
        <w:ind w:left="2160" w:firstLine="720"/>
        <w:rPr>
          <w:rFonts w:ascii="TH SarabunPSK" w:hAnsi="TH SarabunPSK" w:cs="TH SarabunPSK"/>
          <w:sz w:val="31"/>
          <w:szCs w:val="31"/>
        </w:rPr>
      </w:pPr>
    </w:p>
    <w:sectPr w:rsidR="007F11B4" w:rsidSect="00283135">
      <w:pgSz w:w="11906" w:h="16838"/>
      <w:pgMar w:top="851" w:right="99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8E" w:rsidRDefault="00A7388E" w:rsidP="002412BA">
      <w:r>
        <w:separator/>
      </w:r>
    </w:p>
  </w:endnote>
  <w:endnote w:type="continuationSeparator" w:id="0">
    <w:p w:rsidR="00A7388E" w:rsidRDefault="00A7388E" w:rsidP="0024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8E" w:rsidRDefault="00A7388E" w:rsidP="002412BA">
      <w:r>
        <w:separator/>
      </w:r>
    </w:p>
  </w:footnote>
  <w:footnote w:type="continuationSeparator" w:id="0">
    <w:p w:rsidR="00A7388E" w:rsidRDefault="00A7388E" w:rsidP="0024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786"/>
    <w:multiLevelType w:val="hybridMultilevel"/>
    <w:tmpl w:val="85E40C78"/>
    <w:lvl w:ilvl="0" w:tplc="3CF28D12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08136392"/>
    <w:multiLevelType w:val="hybridMultilevel"/>
    <w:tmpl w:val="C0586728"/>
    <w:lvl w:ilvl="0" w:tplc="1D1AE28C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10960A9A"/>
    <w:multiLevelType w:val="hybridMultilevel"/>
    <w:tmpl w:val="A376785E"/>
    <w:lvl w:ilvl="0" w:tplc="E1389D58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3EB5F9F"/>
    <w:multiLevelType w:val="hybridMultilevel"/>
    <w:tmpl w:val="79C4F008"/>
    <w:lvl w:ilvl="0" w:tplc="B0E256B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6A41AC"/>
    <w:multiLevelType w:val="hybridMultilevel"/>
    <w:tmpl w:val="D5A0F1D4"/>
    <w:lvl w:ilvl="0" w:tplc="FA5C2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F3713C5"/>
    <w:multiLevelType w:val="hybridMultilevel"/>
    <w:tmpl w:val="13922ADE"/>
    <w:lvl w:ilvl="0" w:tplc="D3D8803C">
      <w:start w:val="2"/>
      <w:numFmt w:val="bullet"/>
      <w:lvlText w:val="-"/>
      <w:lvlJc w:val="left"/>
      <w:pPr>
        <w:ind w:left="4320" w:hanging="360"/>
      </w:pPr>
      <w:rPr>
        <w:rFonts w:ascii="TH SarabunIT๙" w:eastAsia="SimSun" w:hAnsi="TH SarabunIT๙" w:cs="TH SarabunIT๙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365D3A91"/>
    <w:multiLevelType w:val="hybridMultilevel"/>
    <w:tmpl w:val="1B363700"/>
    <w:lvl w:ilvl="0" w:tplc="75C48526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97C52F5"/>
    <w:multiLevelType w:val="hybridMultilevel"/>
    <w:tmpl w:val="B5F04676"/>
    <w:lvl w:ilvl="0" w:tplc="5A0612C6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545A38B1"/>
    <w:multiLevelType w:val="hybridMultilevel"/>
    <w:tmpl w:val="C1A43742"/>
    <w:lvl w:ilvl="0" w:tplc="DE201AAC">
      <w:start w:val="1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558E7A28"/>
    <w:multiLevelType w:val="hybridMultilevel"/>
    <w:tmpl w:val="9C502DC6"/>
    <w:lvl w:ilvl="0" w:tplc="B6D491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3992150"/>
    <w:multiLevelType w:val="hybridMultilevel"/>
    <w:tmpl w:val="0B065D0E"/>
    <w:lvl w:ilvl="0" w:tplc="DE0AAF56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66867939"/>
    <w:multiLevelType w:val="hybridMultilevel"/>
    <w:tmpl w:val="9EF6C544"/>
    <w:lvl w:ilvl="0" w:tplc="579C4DCA">
      <w:start w:val="1"/>
      <w:numFmt w:val="decimal"/>
      <w:lvlText w:val="(%1)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7AD289B"/>
    <w:multiLevelType w:val="hybridMultilevel"/>
    <w:tmpl w:val="A3E03FF2"/>
    <w:lvl w:ilvl="0" w:tplc="00AE80C6">
      <w:start w:val="3"/>
      <w:numFmt w:val="bullet"/>
      <w:lvlText w:val="-"/>
      <w:lvlJc w:val="left"/>
      <w:pPr>
        <w:ind w:left="5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52"/>
    <w:rsid w:val="0000192C"/>
    <w:rsid w:val="00031BDC"/>
    <w:rsid w:val="00052A2D"/>
    <w:rsid w:val="00057B5B"/>
    <w:rsid w:val="000768A3"/>
    <w:rsid w:val="00076C1B"/>
    <w:rsid w:val="0008524A"/>
    <w:rsid w:val="000A1CD0"/>
    <w:rsid w:val="000C4D7E"/>
    <w:rsid w:val="000C5190"/>
    <w:rsid w:val="000D35F7"/>
    <w:rsid w:val="000E4BDD"/>
    <w:rsid w:val="0013088A"/>
    <w:rsid w:val="00165820"/>
    <w:rsid w:val="0017590D"/>
    <w:rsid w:val="00182395"/>
    <w:rsid w:val="00182E0F"/>
    <w:rsid w:val="0018502D"/>
    <w:rsid w:val="001A43B2"/>
    <w:rsid w:val="001B2E58"/>
    <w:rsid w:val="00204C7B"/>
    <w:rsid w:val="00213673"/>
    <w:rsid w:val="002412BA"/>
    <w:rsid w:val="002429ED"/>
    <w:rsid w:val="00255611"/>
    <w:rsid w:val="00283135"/>
    <w:rsid w:val="002E31AD"/>
    <w:rsid w:val="002F34D4"/>
    <w:rsid w:val="00300103"/>
    <w:rsid w:val="00333B40"/>
    <w:rsid w:val="00354C3A"/>
    <w:rsid w:val="0038718C"/>
    <w:rsid w:val="003B1CED"/>
    <w:rsid w:val="003B2DBB"/>
    <w:rsid w:val="003C2014"/>
    <w:rsid w:val="003C48A9"/>
    <w:rsid w:val="003C5A2A"/>
    <w:rsid w:val="003C6840"/>
    <w:rsid w:val="00441931"/>
    <w:rsid w:val="004441CA"/>
    <w:rsid w:val="004712C8"/>
    <w:rsid w:val="004C096D"/>
    <w:rsid w:val="004C6552"/>
    <w:rsid w:val="004D11F5"/>
    <w:rsid w:val="004D5D53"/>
    <w:rsid w:val="00500EF6"/>
    <w:rsid w:val="00551C2B"/>
    <w:rsid w:val="00591D78"/>
    <w:rsid w:val="005A03E8"/>
    <w:rsid w:val="005A1401"/>
    <w:rsid w:val="005A7F4E"/>
    <w:rsid w:val="006229BD"/>
    <w:rsid w:val="00623ADF"/>
    <w:rsid w:val="006545E4"/>
    <w:rsid w:val="00670C66"/>
    <w:rsid w:val="006A4B38"/>
    <w:rsid w:val="006D6856"/>
    <w:rsid w:val="00702449"/>
    <w:rsid w:val="0073627B"/>
    <w:rsid w:val="007546D3"/>
    <w:rsid w:val="00756B62"/>
    <w:rsid w:val="00773BDF"/>
    <w:rsid w:val="00792A0E"/>
    <w:rsid w:val="007A2F39"/>
    <w:rsid w:val="007B3FBB"/>
    <w:rsid w:val="007B48E7"/>
    <w:rsid w:val="007B5EE4"/>
    <w:rsid w:val="007C7200"/>
    <w:rsid w:val="007E3624"/>
    <w:rsid w:val="007E3869"/>
    <w:rsid w:val="007F11B4"/>
    <w:rsid w:val="00845AF5"/>
    <w:rsid w:val="0087328D"/>
    <w:rsid w:val="00874CAF"/>
    <w:rsid w:val="00877D90"/>
    <w:rsid w:val="00890CC6"/>
    <w:rsid w:val="00893408"/>
    <w:rsid w:val="00893E9D"/>
    <w:rsid w:val="008B643C"/>
    <w:rsid w:val="008D04B5"/>
    <w:rsid w:val="008F2F4D"/>
    <w:rsid w:val="00904BA9"/>
    <w:rsid w:val="009548EF"/>
    <w:rsid w:val="00973813"/>
    <w:rsid w:val="0098278E"/>
    <w:rsid w:val="009C78C9"/>
    <w:rsid w:val="00A05304"/>
    <w:rsid w:val="00A23633"/>
    <w:rsid w:val="00A275E3"/>
    <w:rsid w:val="00A44713"/>
    <w:rsid w:val="00A451CF"/>
    <w:rsid w:val="00A468B8"/>
    <w:rsid w:val="00A7388E"/>
    <w:rsid w:val="00A828B4"/>
    <w:rsid w:val="00AA4B1A"/>
    <w:rsid w:val="00AA5043"/>
    <w:rsid w:val="00AA517A"/>
    <w:rsid w:val="00B02932"/>
    <w:rsid w:val="00B15AB1"/>
    <w:rsid w:val="00B31FD7"/>
    <w:rsid w:val="00B55935"/>
    <w:rsid w:val="00B70E4D"/>
    <w:rsid w:val="00B7131B"/>
    <w:rsid w:val="00BA0125"/>
    <w:rsid w:val="00BA144D"/>
    <w:rsid w:val="00BE2574"/>
    <w:rsid w:val="00BE487B"/>
    <w:rsid w:val="00C11F81"/>
    <w:rsid w:val="00C26B81"/>
    <w:rsid w:val="00C34AE9"/>
    <w:rsid w:val="00C77A5E"/>
    <w:rsid w:val="00CA18C5"/>
    <w:rsid w:val="00CA31E3"/>
    <w:rsid w:val="00CC0C27"/>
    <w:rsid w:val="00CC39FB"/>
    <w:rsid w:val="00CD15CB"/>
    <w:rsid w:val="00CD4CE3"/>
    <w:rsid w:val="00CD7A47"/>
    <w:rsid w:val="00CE4531"/>
    <w:rsid w:val="00CF41BA"/>
    <w:rsid w:val="00D00F77"/>
    <w:rsid w:val="00D17163"/>
    <w:rsid w:val="00D178B4"/>
    <w:rsid w:val="00D22FE6"/>
    <w:rsid w:val="00D350CF"/>
    <w:rsid w:val="00D358B0"/>
    <w:rsid w:val="00D45217"/>
    <w:rsid w:val="00D70D93"/>
    <w:rsid w:val="00D74C15"/>
    <w:rsid w:val="00DA270E"/>
    <w:rsid w:val="00DB4891"/>
    <w:rsid w:val="00DD6208"/>
    <w:rsid w:val="00EB177D"/>
    <w:rsid w:val="00ED7BCC"/>
    <w:rsid w:val="00EE053A"/>
    <w:rsid w:val="00EF05CC"/>
    <w:rsid w:val="00EF507D"/>
    <w:rsid w:val="00F31B31"/>
    <w:rsid w:val="00F408D4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52"/>
    <w:pPr>
      <w:spacing w:after="0" w:line="240" w:lineRule="auto"/>
    </w:pPr>
    <w:rPr>
      <w:rFonts w:ascii="Cordia New" w:eastAsia="SimSun" w:hAnsi="Times New Roman" w:cs="Courier New"/>
      <w:sz w:val="34"/>
      <w:szCs w:val="34"/>
      <w:lang w:eastAsia="zh-CN"/>
    </w:rPr>
  </w:style>
  <w:style w:type="paragraph" w:styleId="1">
    <w:name w:val="heading 1"/>
    <w:basedOn w:val="a"/>
    <w:next w:val="a"/>
    <w:link w:val="11"/>
    <w:qFormat/>
    <w:rsid w:val="004C6552"/>
    <w:pPr>
      <w:keepNext/>
      <w:ind w:left="2160" w:firstLine="720"/>
      <w:outlineLvl w:val="0"/>
    </w:pPr>
    <w:rPr>
      <w:rFonts w:cs="Times New Roman"/>
      <w:sz w:val="30"/>
      <w:szCs w:val="30"/>
      <w:u w:val="single"/>
    </w:rPr>
  </w:style>
  <w:style w:type="paragraph" w:styleId="5">
    <w:name w:val="heading 5"/>
    <w:basedOn w:val="a"/>
    <w:next w:val="a"/>
    <w:link w:val="50"/>
    <w:qFormat/>
    <w:rsid w:val="004C6552"/>
    <w:pPr>
      <w:keepNext/>
      <w:ind w:left="1440" w:firstLine="720"/>
      <w:outlineLvl w:val="4"/>
    </w:pPr>
    <w:rPr>
      <w:rFonts w:cs="DilleniaUPC"/>
      <w:b/>
      <w:bCs/>
      <w:sz w:val="32"/>
      <w:szCs w:val="32"/>
      <w:lang w:val="th-TH"/>
    </w:rPr>
  </w:style>
  <w:style w:type="paragraph" w:styleId="8">
    <w:name w:val="heading 8"/>
    <w:basedOn w:val="a"/>
    <w:next w:val="a"/>
    <w:link w:val="80"/>
    <w:qFormat/>
    <w:rsid w:val="004C6552"/>
    <w:pPr>
      <w:keepNext/>
      <w:outlineLvl w:val="7"/>
    </w:pPr>
    <w:rPr>
      <w:rFonts w:eastAsia="Cordia New" w:cs="Times New Roman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uiPriority w:val="9"/>
    <w:rsid w:val="004C6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character" w:customStyle="1" w:styleId="50">
    <w:name w:val="หัวเรื่อง 5 อักขระ"/>
    <w:basedOn w:val="a0"/>
    <w:link w:val="5"/>
    <w:rsid w:val="004C6552"/>
    <w:rPr>
      <w:rFonts w:ascii="Cordia New" w:eastAsia="SimSun" w:hAnsi="Times New Roman" w:cs="DilleniaUPC"/>
      <w:b/>
      <w:bCs/>
      <w:sz w:val="32"/>
      <w:szCs w:val="32"/>
      <w:lang w:val="th-TH" w:eastAsia="zh-CN"/>
    </w:rPr>
  </w:style>
  <w:style w:type="character" w:customStyle="1" w:styleId="80">
    <w:name w:val="หัวเรื่อง 8 อักขระ"/>
    <w:basedOn w:val="a0"/>
    <w:link w:val="8"/>
    <w:rsid w:val="004C6552"/>
    <w:rPr>
      <w:rFonts w:ascii="Cordia New" w:eastAsia="Cordia New" w:hAnsi="Times New Roman" w:cs="Times New Roman"/>
      <w:b/>
      <w:bCs/>
      <w:sz w:val="32"/>
      <w:szCs w:val="32"/>
      <w:u w:val="single"/>
      <w:lang w:eastAsia="zh-CN"/>
    </w:rPr>
  </w:style>
  <w:style w:type="paragraph" w:styleId="a3">
    <w:name w:val="Body Text"/>
    <w:basedOn w:val="a"/>
    <w:link w:val="a4"/>
    <w:rsid w:val="004C6552"/>
    <w:rPr>
      <w:rFonts w:eastAsia="Cordia New" w:cs="Times New Roman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C6552"/>
    <w:rPr>
      <w:rFonts w:ascii="Cordia New" w:eastAsia="Cordia New" w:hAnsi="Times New Roman" w:cs="Times New Roman"/>
      <w:b/>
      <w:bCs/>
      <w:sz w:val="32"/>
      <w:szCs w:val="32"/>
      <w:lang w:eastAsia="zh-CN"/>
    </w:rPr>
  </w:style>
  <w:style w:type="paragraph" w:styleId="3">
    <w:name w:val="Body Text 3"/>
    <w:basedOn w:val="a"/>
    <w:link w:val="30"/>
    <w:rsid w:val="004C6552"/>
    <w:pPr>
      <w:spacing w:after="120"/>
    </w:pPr>
    <w:rPr>
      <w:rFonts w:cs="Angsana New"/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4C6552"/>
    <w:rPr>
      <w:rFonts w:ascii="Cordia New" w:eastAsia="SimSun" w:hAnsi="Times New Roman" w:cs="Angsana New"/>
      <w:sz w:val="16"/>
      <w:szCs w:val="20"/>
      <w:lang w:eastAsia="zh-CN"/>
    </w:rPr>
  </w:style>
  <w:style w:type="character" w:customStyle="1" w:styleId="11">
    <w:name w:val="หัวเรื่อง 1 อักขระ1"/>
    <w:link w:val="1"/>
    <w:rsid w:val="004C6552"/>
    <w:rPr>
      <w:rFonts w:ascii="Cordia New" w:eastAsia="SimSun" w:hAnsi="Times New Roman" w:cs="Times New Roman"/>
      <w:sz w:val="30"/>
      <w:szCs w:val="30"/>
      <w:u w:val="single"/>
      <w:lang w:eastAsia="zh-CN"/>
    </w:rPr>
  </w:style>
  <w:style w:type="paragraph" w:styleId="a5">
    <w:name w:val="List Paragraph"/>
    <w:basedOn w:val="a"/>
    <w:uiPriority w:val="34"/>
    <w:qFormat/>
    <w:rsid w:val="00A451CF"/>
    <w:pPr>
      <w:ind w:left="720"/>
      <w:contextualSpacing/>
    </w:pPr>
    <w:rPr>
      <w:rFonts w:cs="Angsana New"/>
      <w:szCs w:val="43"/>
    </w:rPr>
  </w:style>
  <w:style w:type="paragraph" w:styleId="a6">
    <w:name w:val="Balloon Text"/>
    <w:basedOn w:val="a"/>
    <w:link w:val="a7"/>
    <w:uiPriority w:val="99"/>
    <w:semiHidden/>
    <w:unhideWhenUsed/>
    <w:rsid w:val="00CA31E3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A31E3"/>
    <w:rPr>
      <w:rFonts w:ascii="Tahoma" w:eastAsia="SimSun" w:hAnsi="Tahoma" w:cs="Angsana New"/>
      <w:sz w:val="16"/>
      <w:szCs w:val="20"/>
      <w:lang w:eastAsia="zh-CN"/>
    </w:rPr>
  </w:style>
  <w:style w:type="table" w:styleId="a8">
    <w:name w:val="Table Grid"/>
    <w:basedOn w:val="a1"/>
    <w:uiPriority w:val="59"/>
    <w:rsid w:val="001A4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658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en-US"/>
    </w:rPr>
  </w:style>
  <w:style w:type="character" w:customStyle="1" w:styleId="aa">
    <w:name w:val="หัวกระดาษ อักขระ"/>
    <w:basedOn w:val="a0"/>
    <w:link w:val="a9"/>
    <w:uiPriority w:val="99"/>
    <w:rsid w:val="00165820"/>
    <w:rPr>
      <w:rFonts w:eastAsiaTheme="minorEastAsia"/>
    </w:rPr>
  </w:style>
  <w:style w:type="paragraph" w:styleId="ab">
    <w:name w:val="footer"/>
    <w:basedOn w:val="a"/>
    <w:link w:val="ac"/>
    <w:uiPriority w:val="99"/>
    <w:unhideWhenUsed/>
    <w:rsid w:val="001658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en-US"/>
    </w:rPr>
  </w:style>
  <w:style w:type="character" w:customStyle="1" w:styleId="ac">
    <w:name w:val="ท้ายกระดาษ อักขระ"/>
    <w:basedOn w:val="a0"/>
    <w:link w:val="ab"/>
    <w:uiPriority w:val="99"/>
    <w:rsid w:val="00165820"/>
    <w:rPr>
      <w:rFonts w:eastAsiaTheme="minorEastAsia"/>
    </w:rPr>
  </w:style>
  <w:style w:type="character" w:styleId="ad">
    <w:name w:val="Hyperlink"/>
    <w:basedOn w:val="a0"/>
    <w:uiPriority w:val="99"/>
    <w:unhideWhenUsed/>
    <w:rsid w:val="00165820"/>
    <w:rPr>
      <w:color w:val="0000FF" w:themeColor="hyperlink"/>
      <w:u w:val="single"/>
    </w:rPr>
  </w:style>
  <w:style w:type="paragraph" w:styleId="ae">
    <w:name w:val="Date"/>
    <w:basedOn w:val="a"/>
    <w:next w:val="a"/>
    <w:link w:val="af"/>
    <w:rsid w:val="002412BA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">
    <w:name w:val="วันที่ อักขระ"/>
    <w:basedOn w:val="a0"/>
    <w:link w:val="ae"/>
    <w:rsid w:val="002412BA"/>
    <w:rPr>
      <w:rFonts w:ascii="AngsanaUPC" w:eastAsia="Cordia New" w:hAnsi="AngsanaUPC" w:cs="Angsana New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52"/>
    <w:pPr>
      <w:spacing w:after="0" w:line="240" w:lineRule="auto"/>
    </w:pPr>
    <w:rPr>
      <w:rFonts w:ascii="Cordia New" w:eastAsia="SimSun" w:hAnsi="Times New Roman" w:cs="Courier New"/>
      <w:sz w:val="34"/>
      <w:szCs w:val="34"/>
      <w:lang w:eastAsia="zh-CN"/>
    </w:rPr>
  </w:style>
  <w:style w:type="paragraph" w:styleId="1">
    <w:name w:val="heading 1"/>
    <w:basedOn w:val="a"/>
    <w:next w:val="a"/>
    <w:link w:val="11"/>
    <w:qFormat/>
    <w:rsid w:val="004C6552"/>
    <w:pPr>
      <w:keepNext/>
      <w:ind w:left="2160" w:firstLine="720"/>
      <w:outlineLvl w:val="0"/>
    </w:pPr>
    <w:rPr>
      <w:rFonts w:cs="Times New Roman"/>
      <w:sz w:val="30"/>
      <w:szCs w:val="30"/>
      <w:u w:val="single"/>
    </w:rPr>
  </w:style>
  <w:style w:type="paragraph" w:styleId="5">
    <w:name w:val="heading 5"/>
    <w:basedOn w:val="a"/>
    <w:next w:val="a"/>
    <w:link w:val="50"/>
    <w:qFormat/>
    <w:rsid w:val="004C6552"/>
    <w:pPr>
      <w:keepNext/>
      <w:ind w:left="1440" w:firstLine="720"/>
      <w:outlineLvl w:val="4"/>
    </w:pPr>
    <w:rPr>
      <w:rFonts w:cs="DilleniaUPC"/>
      <w:b/>
      <w:bCs/>
      <w:sz w:val="32"/>
      <w:szCs w:val="32"/>
      <w:lang w:val="th-TH"/>
    </w:rPr>
  </w:style>
  <w:style w:type="paragraph" w:styleId="8">
    <w:name w:val="heading 8"/>
    <w:basedOn w:val="a"/>
    <w:next w:val="a"/>
    <w:link w:val="80"/>
    <w:qFormat/>
    <w:rsid w:val="004C6552"/>
    <w:pPr>
      <w:keepNext/>
      <w:outlineLvl w:val="7"/>
    </w:pPr>
    <w:rPr>
      <w:rFonts w:eastAsia="Cordia New" w:cs="Times New Roman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uiPriority w:val="9"/>
    <w:rsid w:val="004C6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character" w:customStyle="1" w:styleId="50">
    <w:name w:val="หัวเรื่อง 5 อักขระ"/>
    <w:basedOn w:val="a0"/>
    <w:link w:val="5"/>
    <w:rsid w:val="004C6552"/>
    <w:rPr>
      <w:rFonts w:ascii="Cordia New" w:eastAsia="SimSun" w:hAnsi="Times New Roman" w:cs="DilleniaUPC"/>
      <w:b/>
      <w:bCs/>
      <w:sz w:val="32"/>
      <w:szCs w:val="32"/>
      <w:lang w:val="th-TH" w:eastAsia="zh-CN"/>
    </w:rPr>
  </w:style>
  <w:style w:type="character" w:customStyle="1" w:styleId="80">
    <w:name w:val="หัวเรื่อง 8 อักขระ"/>
    <w:basedOn w:val="a0"/>
    <w:link w:val="8"/>
    <w:rsid w:val="004C6552"/>
    <w:rPr>
      <w:rFonts w:ascii="Cordia New" w:eastAsia="Cordia New" w:hAnsi="Times New Roman" w:cs="Times New Roman"/>
      <w:b/>
      <w:bCs/>
      <w:sz w:val="32"/>
      <w:szCs w:val="32"/>
      <w:u w:val="single"/>
      <w:lang w:eastAsia="zh-CN"/>
    </w:rPr>
  </w:style>
  <w:style w:type="paragraph" w:styleId="a3">
    <w:name w:val="Body Text"/>
    <w:basedOn w:val="a"/>
    <w:link w:val="a4"/>
    <w:rsid w:val="004C6552"/>
    <w:rPr>
      <w:rFonts w:eastAsia="Cordia New" w:cs="Times New Roman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C6552"/>
    <w:rPr>
      <w:rFonts w:ascii="Cordia New" w:eastAsia="Cordia New" w:hAnsi="Times New Roman" w:cs="Times New Roman"/>
      <w:b/>
      <w:bCs/>
      <w:sz w:val="32"/>
      <w:szCs w:val="32"/>
      <w:lang w:eastAsia="zh-CN"/>
    </w:rPr>
  </w:style>
  <w:style w:type="paragraph" w:styleId="3">
    <w:name w:val="Body Text 3"/>
    <w:basedOn w:val="a"/>
    <w:link w:val="30"/>
    <w:rsid w:val="004C6552"/>
    <w:pPr>
      <w:spacing w:after="120"/>
    </w:pPr>
    <w:rPr>
      <w:rFonts w:cs="Angsana New"/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4C6552"/>
    <w:rPr>
      <w:rFonts w:ascii="Cordia New" w:eastAsia="SimSun" w:hAnsi="Times New Roman" w:cs="Angsana New"/>
      <w:sz w:val="16"/>
      <w:szCs w:val="20"/>
      <w:lang w:eastAsia="zh-CN"/>
    </w:rPr>
  </w:style>
  <w:style w:type="character" w:customStyle="1" w:styleId="11">
    <w:name w:val="หัวเรื่อง 1 อักขระ1"/>
    <w:link w:val="1"/>
    <w:rsid w:val="004C6552"/>
    <w:rPr>
      <w:rFonts w:ascii="Cordia New" w:eastAsia="SimSun" w:hAnsi="Times New Roman" w:cs="Times New Roman"/>
      <w:sz w:val="30"/>
      <w:szCs w:val="30"/>
      <w:u w:val="single"/>
      <w:lang w:eastAsia="zh-CN"/>
    </w:rPr>
  </w:style>
  <w:style w:type="paragraph" w:styleId="a5">
    <w:name w:val="List Paragraph"/>
    <w:basedOn w:val="a"/>
    <w:uiPriority w:val="34"/>
    <w:qFormat/>
    <w:rsid w:val="00A451CF"/>
    <w:pPr>
      <w:ind w:left="720"/>
      <w:contextualSpacing/>
    </w:pPr>
    <w:rPr>
      <w:rFonts w:cs="Angsana New"/>
      <w:szCs w:val="43"/>
    </w:rPr>
  </w:style>
  <w:style w:type="paragraph" w:styleId="a6">
    <w:name w:val="Balloon Text"/>
    <w:basedOn w:val="a"/>
    <w:link w:val="a7"/>
    <w:uiPriority w:val="99"/>
    <w:semiHidden/>
    <w:unhideWhenUsed/>
    <w:rsid w:val="00CA31E3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A31E3"/>
    <w:rPr>
      <w:rFonts w:ascii="Tahoma" w:eastAsia="SimSun" w:hAnsi="Tahoma" w:cs="Angsana New"/>
      <w:sz w:val="16"/>
      <w:szCs w:val="20"/>
      <w:lang w:eastAsia="zh-CN"/>
    </w:rPr>
  </w:style>
  <w:style w:type="table" w:styleId="a8">
    <w:name w:val="Table Grid"/>
    <w:basedOn w:val="a1"/>
    <w:uiPriority w:val="59"/>
    <w:rsid w:val="001A4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658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en-US"/>
    </w:rPr>
  </w:style>
  <w:style w:type="character" w:customStyle="1" w:styleId="aa">
    <w:name w:val="หัวกระดาษ อักขระ"/>
    <w:basedOn w:val="a0"/>
    <w:link w:val="a9"/>
    <w:uiPriority w:val="99"/>
    <w:rsid w:val="00165820"/>
    <w:rPr>
      <w:rFonts w:eastAsiaTheme="minorEastAsia"/>
    </w:rPr>
  </w:style>
  <w:style w:type="paragraph" w:styleId="ab">
    <w:name w:val="footer"/>
    <w:basedOn w:val="a"/>
    <w:link w:val="ac"/>
    <w:uiPriority w:val="99"/>
    <w:unhideWhenUsed/>
    <w:rsid w:val="001658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en-US"/>
    </w:rPr>
  </w:style>
  <w:style w:type="character" w:customStyle="1" w:styleId="ac">
    <w:name w:val="ท้ายกระดาษ อักขระ"/>
    <w:basedOn w:val="a0"/>
    <w:link w:val="ab"/>
    <w:uiPriority w:val="99"/>
    <w:rsid w:val="00165820"/>
    <w:rPr>
      <w:rFonts w:eastAsiaTheme="minorEastAsia"/>
    </w:rPr>
  </w:style>
  <w:style w:type="character" w:styleId="ad">
    <w:name w:val="Hyperlink"/>
    <w:basedOn w:val="a0"/>
    <w:uiPriority w:val="99"/>
    <w:unhideWhenUsed/>
    <w:rsid w:val="00165820"/>
    <w:rPr>
      <w:color w:val="0000FF" w:themeColor="hyperlink"/>
      <w:u w:val="single"/>
    </w:rPr>
  </w:style>
  <w:style w:type="paragraph" w:styleId="ae">
    <w:name w:val="Date"/>
    <w:basedOn w:val="a"/>
    <w:next w:val="a"/>
    <w:link w:val="af"/>
    <w:rsid w:val="002412BA"/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">
    <w:name w:val="วันที่ อักขระ"/>
    <w:basedOn w:val="a0"/>
    <w:link w:val="ae"/>
    <w:rsid w:val="002412BA"/>
    <w:rPr>
      <w:rFonts w:ascii="AngsanaUPC" w:eastAsia="Cordia New" w:hAnsi="AngsanaUPC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94B34-0D43-4B83-B381-2849C2D8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5770</Words>
  <Characters>32893</Characters>
  <Application>Microsoft Office Word</Application>
  <DocSecurity>0</DocSecurity>
  <Lines>274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user</cp:lastModifiedBy>
  <cp:revision>3</cp:revision>
  <cp:lastPrinted>2025-10-07T07:17:00Z</cp:lastPrinted>
  <dcterms:created xsi:type="dcterms:W3CDTF">2025-10-07T03:23:00Z</dcterms:created>
  <dcterms:modified xsi:type="dcterms:W3CDTF">2025-10-07T07:28:00Z</dcterms:modified>
</cp:coreProperties>
</file>