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DC31C" w14:textId="1912D620" w:rsidR="00573E0F" w:rsidRPr="00A47D66" w:rsidRDefault="00573E0F" w:rsidP="00642F58">
      <w:pPr>
        <w:rPr>
          <w:rFonts w:eastAsia="Calibri"/>
          <w:i/>
          <w:iCs/>
        </w:rPr>
      </w:pPr>
      <w:bookmarkStart w:id="0" w:name="_Hlk145679551"/>
      <w:bookmarkStart w:id="1" w:name="_Hlk145664987"/>
    </w:p>
    <w:bookmarkEnd w:id="0"/>
    <w:bookmarkEnd w:id="1"/>
    <w:p w14:paraId="35BEEF65" w14:textId="79D2D940" w:rsidR="006E7D99" w:rsidRDefault="00833DC8" w:rsidP="006E7D99">
      <w:pPr>
        <w:spacing w:before="120"/>
        <w:ind w:left="720" w:hanging="360"/>
        <w:jc w:val="right"/>
        <w:rPr>
          <w:i/>
          <w:iCs/>
        </w:rPr>
      </w:pPr>
      <w:r w:rsidRPr="00A47D66">
        <w:rPr>
          <w:i/>
          <w:iCs/>
          <w:highlight w:val="yellow"/>
          <w:cs/>
        </w:rPr>
        <w:t>ฉบับ</w:t>
      </w:r>
      <w:r w:rsidR="006E7D99" w:rsidRPr="00A47D66">
        <w:rPr>
          <w:i/>
          <w:iCs/>
          <w:highlight w:val="yellow"/>
          <w:cs/>
        </w:rPr>
        <w:t>แก้ไขเพิ่มเติม ณ วันที่</w:t>
      </w:r>
      <w:r w:rsidR="00C26195">
        <w:rPr>
          <w:rFonts w:hint="cs"/>
          <w:i/>
          <w:iCs/>
          <w:highlight w:val="yellow"/>
          <w:cs/>
        </w:rPr>
        <w:t xml:space="preserve"> 4 มิ.ย.</w:t>
      </w:r>
      <w:r w:rsidR="00207265" w:rsidRPr="00A47D66">
        <w:rPr>
          <w:i/>
          <w:iCs/>
          <w:highlight w:val="yellow"/>
          <w:cs/>
        </w:rPr>
        <w:t xml:space="preserve"> </w:t>
      </w:r>
      <w:r w:rsidR="006E7D99" w:rsidRPr="00A47D66">
        <w:rPr>
          <w:i/>
          <w:iCs/>
          <w:highlight w:val="yellow"/>
          <w:cs/>
        </w:rPr>
        <w:t>2568</w:t>
      </w:r>
    </w:p>
    <w:p w14:paraId="368F908F" w14:textId="34F1F70D" w:rsidR="004559E2" w:rsidRPr="00A47D66" w:rsidRDefault="004559E2" w:rsidP="006E7D99">
      <w:pPr>
        <w:spacing w:before="120"/>
        <w:ind w:left="720" w:hanging="360"/>
        <w:jc w:val="right"/>
        <w:rPr>
          <w:i/>
          <w:iCs/>
          <w:cs/>
        </w:rPr>
      </w:pPr>
      <w:r w:rsidRPr="004559E2">
        <w:rPr>
          <w:rFonts w:hint="cs"/>
          <w:i/>
          <w:iCs/>
          <w:highlight w:val="yellow"/>
          <w:cs/>
        </w:rPr>
        <w:t>(ตามมติที่ประชุมฯ เมื่อวันที่ 22 พ.ค. 68)</w:t>
      </w:r>
    </w:p>
    <w:p w14:paraId="013A5441" w14:textId="77777777" w:rsidR="006E7D99" w:rsidRPr="00A47D66" w:rsidRDefault="006E7D99" w:rsidP="006E7D99">
      <w:pPr>
        <w:jc w:val="right"/>
        <w:rPr>
          <w:cs/>
        </w:rPr>
      </w:pPr>
    </w:p>
    <w:p w14:paraId="2EBED00B" w14:textId="3F62DDA8" w:rsidR="00F6063D" w:rsidRPr="00A47D66" w:rsidRDefault="009D5145" w:rsidP="001D6662">
      <w:pPr>
        <w:pStyle w:val="2"/>
        <w:numPr>
          <w:ilvl w:val="0"/>
          <w:numId w:val="34"/>
        </w:numPr>
        <w:shd w:val="clear" w:color="auto" w:fill="DEEAF6" w:themeFill="accent5" w:themeFillTint="33"/>
        <w:spacing w:before="120"/>
        <w:jc w:val="thaiDistribute"/>
        <w:rPr>
          <w:b/>
          <w:bCs/>
          <w:sz w:val="36"/>
          <w:szCs w:val="36"/>
        </w:rPr>
      </w:pPr>
      <w:bookmarkStart w:id="2" w:name="_Hlk131085710"/>
      <w:bookmarkStart w:id="3" w:name="_Toc133329899"/>
      <w:r w:rsidRPr="00A47D66">
        <w:rPr>
          <w:b/>
          <w:bCs/>
          <w:sz w:val="36"/>
          <w:szCs w:val="36"/>
          <w:cs/>
        </w:rPr>
        <w:t>ตัวอย่างร่างเทศบัญญัติและข้อบัญญัติองค์การบริหารส่วนตำบลเรื่อง</w:t>
      </w:r>
      <w:r w:rsidRPr="00A47D66">
        <w:rPr>
          <w:b/>
          <w:bCs/>
          <w:sz w:val="36"/>
          <w:szCs w:val="36"/>
        </w:rPr>
        <w:t xml:space="preserve"> </w:t>
      </w:r>
      <w:r w:rsidR="00F22D2A" w:rsidRPr="00A47D66">
        <w:rPr>
          <w:b/>
          <w:bCs/>
          <w:sz w:val="36"/>
          <w:szCs w:val="36"/>
          <w:cs/>
        </w:rPr>
        <w:t>การจัดการสิ่งปฏิกูล</w:t>
      </w:r>
      <w:bookmarkEnd w:id="2"/>
      <w:bookmarkEnd w:id="3"/>
    </w:p>
    <w:p w14:paraId="20C489FC" w14:textId="6880F127" w:rsidR="00F22D2A" w:rsidRPr="00A47D66" w:rsidRDefault="00F22D2A" w:rsidP="00DB1A74">
      <w:pPr>
        <w:pStyle w:val="2"/>
        <w:spacing w:before="120"/>
        <w:jc w:val="thaiDistribute"/>
      </w:pPr>
    </w:p>
    <w:p w14:paraId="13305A8D" w14:textId="2EEE5E57" w:rsidR="00FB6B9C" w:rsidRPr="00A47D66" w:rsidRDefault="00FB6B9C" w:rsidP="00FB6B9C">
      <w:pPr>
        <w:rPr>
          <w:cs/>
        </w:rPr>
      </w:pPr>
    </w:p>
    <w:p w14:paraId="284FD7E8" w14:textId="77777777" w:rsidR="003973F8" w:rsidRPr="00A47D66" w:rsidRDefault="000B5FA0" w:rsidP="003973F8">
      <w:pPr>
        <w:pStyle w:val="3"/>
      </w:pPr>
      <w:bookmarkStart w:id="4" w:name="_Toc133329900"/>
      <w:r w:rsidRPr="00A47D66">
        <w:rPr>
          <w:cs/>
        </w:rPr>
        <w:t>บันทึกหลักการและเหตุผล</w:t>
      </w:r>
      <w:r w:rsidRPr="00A47D66">
        <w:br/>
      </w:r>
      <w:bookmarkEnd w:id="4"/>
      <w:r w:rsidR="003973F8" w:rsidRPr="00A47D66">
        <w:rPr>
          <w:cs/>
        </w:rPr>
        <w:t xml:space="preserve">ประกอบร่างเทศบัญญัติเทศบาล .../ข้อบัญญัติองค์การบริหารส่วนตำบล... </w:t>
      </w:r>
    </w:p>
    <w:p w14:paraId="760F7160" w14:textId="77777777" w:rsidR="003973F8" w:rsidRPr="00A47D66" w:rsidRDefault="003973F8" w:rsidP="003973F8">
      <w:pPr>
        <w:pStyle w:val="3"/>
        <w:spacing w:after="360"/>
        <w:rPr>
          <w:rFonts w:eastAsia="SimSun"/>
          <w:u w:val="thick"/>
          <w:lang w:eastAsia="zh-CN"/>
        </w:rPr>
      </w:pPr>
      <w:r w:rsidRPr="00A47D66">
        <w:rPr>
          <w:cs/>
        </w:rPr>
        <w:t>เรื่อง การจัดการสิ่งปฏิกูล</w:t>
      </w:r>
    </w:p>
    <w:p w14:paraId="431802BB" w14:textId="350AB005" w:rsidR="000B5FA0" w:rsidRPr="00A47D66" w:rsidRDefault="000B5FA0" w:rsidP="003973F8">
      <w:pPr>
        <w:pStyle w:val="3"/>
        <w:spacing w:after="360"/>
        <w:rPr>
          <w:rFonts w:eastAsia="SimSun"/>
          <w:u w:val="thick"/>
          <w:cs/>
          <w:lang w:eastAsia="zh-CN"/>
        </w:rPr>
      </w:pPr>
      <w:r w:rsidRPr="00A47D66">
        <w:rPr>
          <w:rFonts w:eastAsia="SimSun"/>
          <w:u w:val="thick"/>
          <w:cs/>
          <w:lang w:eastAsia="zh-CN"/>
        </w:rPr>
        <w:tab/>
      </w:r>
      <w:r w:rsidRPr="00A47D66">
        <w:rPr>
          <w:rFonts w:eastAsia="SimSun"/>
          <w:u w:val="thick"/>
          <w:cs/>
          <w:lang w:eastAsia="zh-CN"/>
        </w:rPr>
        <w:tab/>
      </w:r>
      <w:r w:rsidRPr="00A47D66">
        <w:rPr>
          <w:rFonts w:eastAsia="SimSun"/>
          <w:u w:val="thick"/>
          <w:cs/>
          <w:lang w:eastAsia="zh-CN"/>
        </w:rPr>
        <w:tab/>
      </w:r>
      <w:r w:rsidRPr="00A47D66">
        <w:rPr>
          <w:rFonts w:eastAsia="SimSun"/>
          <w:u w:val="thick"/>
          <w:cs/>
          <w:lang w:eastAsia="zh-CN"/>
        </w:rPr>
        <w:tab/>
      </w:r>
      <w:r w:rsidRPr="00A47D66">
        <w:rPr>
          <w:rFonts w:eastAsia="SimSun"/>
          <w:u w:val="thick"/>
          <w:cs/>
          <w:lang w:eastAsia="zh-CN"/>
        </w:rPr>
        <w:tab/>
      </w:r>
      <w:r w:rsidRPr="00A47D66">
        <w:rPr>
          <w:rFonts w:eastAsia="SimSun"/>
          <w:u w:val="thick"/>
          <w:cs/>
          <w:lang w:eastAsia="zh-CN"/>
        </w:rPr>
        <w:tab/>
      </w:r>
    </w:p>
    <w:p w14:paraId="2F296527" w14:textId="77777777" w:rsidR="000B5FA0" w:rsidRPr="00A47D66" w:rsidRDefault="000B5FA0" w:rsidP="000B5FA0">
      <w:pPr>
        <w:pStyle w:val="af5"/>
        <w:jc w:val="center"/>
        <w:rPr>
          <w:rFonts w:cs="TH SarabunIT๙"/>
          <w:szCs w:val="32"/>
        </w:rPr>
      </w:pPr>
      <w:r w:rsidRPr="00A47D66">
        <w:rPr>
          <w:rFonts w:cs="TH SarabunIT๙"/>
          <w:szCs w:val="32"/>
          <w:cs/>
        </w:rPr>
        <w:t>หลักการ</w:t>
      </w:r>
    </w:p>
    <w:p w14:paraId="27795ACE" w14:textId="77777777" w:rsidR="000B5FA0" w:rsidRPr="00A47D66" w:rsidRDefault="000B5FA0" w:rsidP="000B5FA0">
      <w:pPr>
        <w:spacing w:before="240"/>
        <w:ind w:firstLine="1440"/>
        <w:rPr>
          <w:cs/>
        </w:rPr>
      </w:pPr>
      <w:r w:rsidRPr="00A47D66">
        <w:rPr>
          <w:cs/>
        </w:rPr>
        <w:t>ให้มีเทศบัญญัติ/ข้อบัญญัติว่าด้วยการจัดการสิ่งปฏิกูล</w:t>
      </w:r>
    </w:p>
    <w:p w14:paraId="759D4E93" w14:textId="77777777" w:rsidR="000B5FA0" w:rsidRPr="00A47D66" w:rsidRDefault="000B5FA0" w:rsidP="000B5FA0">
      <w:pPr>
        <w:ind w:firstLine="1440"/>
      </w:pPr>
    </w:p>
    <w:p w14:paraId="2EDC5105" w14:textId="77777777" w:rsidR="000B5FA0" w:rsidRPr="00A47D66" w:rsidRDefault="000B5FA0" w:rsidP="000B5FA0">
      <w:pPr>
        <w:pStyle w:val="af5"/>
        <w:jc w:val="center"/>
        <w:rPr>
          <w:rFonts w:cs="TH SarabunIT๙"/>
          <w:szCs w:val="32"/>
        </w:rPr>
      </w:pPr>
      <w:r w:rsidRPr="00A47D66">
        <w:rPr>
          <w:rFonts w:cs="TH SarabunIT๙"/>
          <w:szCs w:val="32"/>
          <w:cs/>
        </w:rPr>
        <w:t>เหตุผล</w:t>
      </w:r>
    </w:p>
    <w:p w14:paraId="5167DCD0" w14:textId="7701104F" w:rsidR="000B5FA0" w:rsidRPr="00A47D66" w:rsidRDefault="000B5FA0" w:rsidP="000B5FA0">
      <w:pPr>
        <w:spacing w:before="240"/>
        <w:ind w:firstLine="1440"/>
      </w:pPr>
      <w:r w:rsidRPr="00A47D66">
        <w:rPr>
          <w:cs/>
        </w:rPr>
        <w:t>โดยที่การจัดการสิ่งปฏิกูลที่ไม่ถูกต้องด้วยสุขลักษณะอาจเป็นอันตรายต่อสุขภาพของประชาชน การจัดการสิ่งปฏิกูลที่เหมาะสมและถูกสุขลักษณะจะควบคุมและป้องกันไม่ให้มีการแพร่กระจายของโรคและ</w:t>
      </w:r>
      <w:r w:rsidR="00F6063D" w:rsidRPr="00A47D66">
        <w:t xml:space="preserve">     </w:t>
      </w:r>
      <w:r w:rsidRPr="00A47D66">
        <w:rPr>
          <w:cs/>
        </w:rPr>
        <w:t>ไม่ก่อให้เกิดเหตุเดือดร้อนรำคาญต่อประชาชน และไม่ก่อให้เกิดมลพิษต่อสิ่งแวดล้อมอีกด้วย ซึ่งการจัดการ</w:t>
      </w:r>
      <w:r w:rsidR="007A2376" w:rsidRPr="00A47D66">
        <w:rPr>
          <w:cs/>
        </w:rPr>
        <w:t xml:space="preserve">                  </w:t>
      </w:r>
      <w:r w:rsidRPr="00A47D66">
        <w:rPr>
          <w:cs/>
        </w:rPr>
        <w:t>สิ่งปฏิกูลมีขั้นตอนการดำเนินการหลายขั้นตอนตั้งแต่การเก็บ ขน และกำจัด</w:t>
      </w:r>
      <w:r w:rsidRPr="00A47D66">
        <w:t xml:space="preserve"> </w:t>
      </w:r>
      <w:r w:rsidRPr="00A47D66">
        <w:rPr>
          <w:cs/>
        </w:rPr>
        <w:t>สมควร</w:t>
      </w:r>
      <w:r w:rsidRPr="00A47D66">
        <w:rPr>
          <w:rFonts w:eastAsia="SimSun"/>
          <w:cs/>
          <w:lang w:eastAsia="zh-CN"/>
        </w:rPr>
        <w:t>กำหนดหลักเกณฑ์ วิธีการ และมาตรการเกี่ยวกับ</w:t>
      </w:r>
      <w:r w:rsidRPr="00A47D66">
        <w:rPr>
          <w:cs/>
        </w:rPr>
        <w:t>สุขลักษณะในการจัดการสิ่งปฏิกูล</w:t>
      </w:r>
      <w:r w:rsidRPr="00A47D66">
        <w:t xml:space="preserve"> </w:t>
      </w:r>
      <w:r w:rsidRPr="00A47D66">
        <w:rPr>
          <w:cs/>
        </w:rPr>
        <w:t>หลักเกณฑ์การอนุญาต</w:t>
      </w:r>
      <w:r w:rsidRPr="00A47D66">
        <w:rPr>
          <w:spacing w:val="-2"/>
          <w:kern w:val="32"/>
          <w:cs/>
        </w:rPr>
        <w:t xml:space="preserve"> และอัตราค่าธรรมเนียมการให้บริการเก็บ ขน หรือกำจัดสิ่งปฏิกูลของราชการส่วนท้องถิ่นและอัตราค่าธรรมเนียมการออกใบอนุญาตให้บุคคลใดเป็นผู้ดำเนินกิจการรับทำการเก็บ ขน หรือกำจัดสิ่งปฏิกูลโดยทำเป็นธุรกิจหรือโดยได้รับประโยชน์ตอบแทน</w:t>
      </w:r>
      <w:r w:rsidR="008E1B3C" w:rsidRPr="00A47D66">
        <w:rPr>
          <w:spacing w:val="-2"/>
          <w:kern w:val="32"/>
          <w:cs/>
        </w:rPr>
        <w:t xml:space="preserve">                      </w:t>
      </w:r>
      <w:r w:rsidRPr="00A47D66">
        <w:rPr>
          <w:spacing w:val="-2"/>
          <w:kern w:val="32"/>
          <w:cs/>
        </w:rPr>
        <w:t>ด้วยการคิดค่าบริการ จึงตราเทศบัญญัติ/ข้อบัญญัตินี้</w:t>
      </w:r>
      <w:r w:rsidRPr="00A47D66">
        <w:rPr>
          <w:cs/>
        </w:rPr>
        <w:t xml:space="preserve"> </w:t>
      </w:r>
    </w:p>
    <w:p w14:paraId="784C5176" w14:textId="77777777" w:rsidR="00BB5CA4" w:rsidRDefault="00BB5CA4" w:rsidP="000B5FA0">
      <w:pPr>
        <w:jc w:val="center"/>
      </w:pPr>
    </w:p>
    <w:p w14:paraId="3A72581E" w14:textId="77777777" w:rsidR="00BB5CA4" w:rsidRDefault="00BB5CA4" w:rsidP="000B5FA0">
      <w:pPr>
        <w:jc w:val="center"/>
      </w:pPr>
    </w:p>
    <w:p w14:paraId="6E7576BB" w14:textId="22DE04FE" w:rsidR="000B5FA0" w:rsidRPr="00A47D66" w:rsidRDefault="000B5FA0" w:rsidP="000B5FA0">
      <w:pPr>
        <w:jc w:val="center"/>
        <w:rPr>
          <w:cs/>
        </w:rPr>
      </w:pPr>
      <w:r w:rsidRPr="00A47D66">
        <w:rPr>
          <w:cs/>
        </w:rPr>
        <w:br w:type="page"/>
      </w:r>
    </w:p>
    <w:p w14:paraId="26C38BD6" w14:textId="0562893C" w:rsidR="000B5FA0" w:rsidRPr="00A47D66" w:rsidRDefault="000B5FA0" w:rsidP="001B35CC">
      <w:pPr>
        <w:pStyle w:val="3"/>
        <w:spacing w:after="360"/>
        <w:rPr>
          <w:rFonts w:eastAsia="SimSun"/>
          <w:u w:val="thick"/>
          <w:cs/>
          <w:lang w:eastAsia="zh-CN"/>
        </w:rPr>
      </w:pPr>
      <w:bookmarkStart w:id="5" w:name="_Toc133329901"/>
      <w:r w:rsidRPr="00A47D66">
        <w:rPr>
          <w:cs/>
        </w:rPr>
        <w:lastRenderedPageBreak/>
        <w:t>( ร่าง )</w:t>
      </w:r>
      <w:r w:rsidRPr="00A47D66">
        <w:br/>
      </w:r>
      <w:r w:rsidRPr="00A47D66">
        <w:rPr>
          <w:cs/>
        </w:rPr>
        <w:t>เทศบัญญัติเทศบาล</w:t>
      </w:r>
      <w:r w:rsidRPr="00A47D66">
        <w:t>…………</w:t>
      </w:r>
      <w:r w:rsidRPr="00A47D66">
        <w:rPr>
          <w:cs/>
        </w:rPr>
        <w:t>/ข้อบัญญัติองค์การบริหารส่วนตำบล</w:t>
      </w:r>
      <w:r w:rsidRPr="00A47D66">
        <w:t>…………</w:t>
      </w:r>
      <w:r w:rsidRPr="00A47D66">
        <w:rPr>
          <w:cs/>
        </w:rPr>
        <w:br/>
      </w:r>
      <w:r w:rsidR="003973F8" w:rsidRPr="00A47D66">
        <w:rPr>
          <w:cs/>
        </w:rPr>
        <w:t>เรื่อง การจัดการสิ่งปฏิกูล</w:t>
      </w:r>
      <w:r w:rsidRPr="00A47D66">
        <w:br/>
      </w:r>
      <w:r w:rsidRPr="00A47D66">
        <w:rPr>
          <w:cs/>
        </w:rPr>
        <w:t xml:space="preserve">พ.ศ. </w:t>
      </w:r>
      <w:r w:rsidRPr="00A47D66">
        <w:t>…</w:t>
      </w:r>
      <w:r w:rsidRPr="00A47D66">
        <w:rPr>
          <w:cs/>
        </w:rPr>
        <w:t>.</w:t>
      </w:r>
      <w:bookmarkEnd w:id="5"/>
      <w:r w:rsidR="000B39CE" w:rsidRPr="00A47D66">
        <w:rPr>
          <w:rFonts w:eastAsia="SimSun"/>
          <w:u w:val="thick"/>
          <w:lang w:eastAsia="zh-CN"/>
        </w:rPr>
        <w:br/>
      </w:r>
      <w:r w:rsidRPr="00A47D66">
        <w:rPr>
          <w:rFonts w:eastAsia="SimSun"/>
          <w:u w:val="thick"/>
          <w:cs/>
          <w:lang w:eastAsia="zh-CN"/>
        </w:rPr>
        <w:tab/>
      </w:r>
      <w:r w:rsidRPr="00A47D66">
        <w:rPr>
          <w:rFonts w:eastAsia="SimSun"/>
          <w:u w:val="thick"/>
          <w:cs/>
          <w:lang w:eastAsia="zh-CN"/>
        </w:rPr>
        <w:tab/>
      </w:r>
      <w:r w:rsidRPr="00A47D66">
        <w:rPr>
          <w:rFonts w:eastAsia="SimSun"/>
          <w:u w:val="thick"/>
          <w:cs/>
          <w:lang w:eastAsia="zh-CN"/>
        </w:rPr>
        <w:tab/>
      </w:r>
      <w:r w:rsidRPr="00A47D66">
        <w:rPr>
          <w:rFonts w:eastAsia="SimSun"/>
          <w:u w:val="thick"/>
          <w:cs/>
          <w:lang w:eastAsia="zh-CN"/>
        </w:rPr>
        <w:tab/>
      </w:r>
      <w:r w:rsidRPr="00A47D66">
        <w:rPr>
          <w:rFonts w:eastAsia="SimSun"/>
          <w:u w:val="thick"/>
          <w:cs/>
          <w:lang w:eastAsia="zh-CN"/>
        </w:rPr>
        <w:tab/>
      </w:r>
      <w:r w:rsidRPr="00A47D66">
        <w:rPr>
          <w:rFonts w:eastAsia="SimSun"/>
          <w:u w:val="thick"/>
          <w:cs/>
          <w:lang w:eastAsia="zh-CN"/>
        </w:rPr>
        <w:tab/>
      </w:r>
    </w:p>
    <w:p w14:paraId="2CB02A38" w14:textId="77777777" w:rsidR="000B5FA0" w:rsidRPr="00A47D66" w:rsidRDefault="000B5FA0" w:rsidP="000B5FA0">
      <w:pPr>
        <w:pStyle w:val="a5"/>
        <w:ind w:firstLine="1440"/>
        <w:rPr>
          <w:rFonts w:ascii="TH SarabunIT๙" w:hAnsi="TH SarabunIT๙" w:cs="TH SarabunIT๙"/>
        </w:rPr>
      </w:pPr>
      <w:r w:rsidRPr="00A47D66">
        <w:rPr>
          <w:rFonts w:ascii="TH SarabunIT๙" w:hAnsi="TH SarabunIT๙" w:cs="TH SarabunIT๙"/>
          <w:cs/>
        </w:rPr>
        <w:t>โดยที่เป็นการสมควรให้มีเทศบัญญัติ/ข้อบัญญัติว่าด้วยการจัดการสิ่งปฏิกูล</w:t>
      </w:r>
    </w:p>
    <w:p w14:paraId="7D5072C4" w14:textId="2900338F" w:rsidR="000B5FA0" w:rsidRPr="00A47D66" w:rsidRDefault="000B5FA0" w:rsidP="000B5FA0">
      <w:pPr>
        <w:ind w:firstLine="1440"/>
      </w:pPr>
      <w:r w:rsidRPr="00A47D66">
        <w:rPr>
          <w:cs/>
        </w:rPr>
        <w:t>อาศัยอำนาจตามความในมาตรา  ๖๐ แห่งพระราชบัญญัติเทศบาล พ.ศ. ๒๔๙๖ และที่แก้ไขเพิ่มเติม(กรณีเทศบัญญัติ) หรือ มาตรา ๗๑ แห่งพระราชบัญญัติสภาตำบลและองค์การบริหารส่วนตำบล พ.ศ. ๒๕๓๗ และที่แก้ไขเพิ่มเติม (กรณีข้อบัญญัติองค์การบริหารส่วนตำบล) ประกอบมาตรา ๓๔/๒ และ มาตรา ๓๔/๓ แห่งพระราชบัญญัติรักษาความสะอาดและความเป็นระเบียบเรียบร้อยของบ้านเมือง พ.ศ. ๒๕๓๕ และที่แก้ไขเพิ่มเติม และมาตรา ๒๐ แห่งพระราชบัญญัติการสาธารณสุข พ.ศ.</w:t>
      </w:r>
      <w:r w:rsidRPr="00A47D66">
        <w:t xml:space="preserve"> </w:t>
      </w:r>
      <w:r w:rsidRPr="00A47D66">
        <w:rPr>
          <w:cs/>
        </w:rPr>
        <w:t>๒๕๓๕ และที่แก้ไขเพิ่มเติม เทศบาล</w:t>
      </w:r>
      <w:r w:rsidRPr="00A47D66">
        <w:t>…………</w:t>
      </w:r>
      <w:r w:rsidRPr="00A47D66">
        <w:rPr>
          <w:cs/>
        </w:rPr>
        <w:t>/องค์การบริหารส่วนตำบล</w:t>
      </w:r>
      <w:r w:rsidRPr="00A47D66">
        <w:t>……</w:t>
      </w:r>
      <w:r w:rsidR="00833DC8" w:rsidRPr="00A47D66">
        <w:rPr>
          <w:cs/>
        </w:rPr>
        <w:t>............</w:t>
      </w:r>
      <w:r w:rsidRPr="00A47D66">
        <w:t>……</w:t>
      </w:r>
      <w:r w:rsidRPr="00A47D66">
        <w:rPr>
          <w:cs/>
        </w:rPr>
        <w:t>โดยความเห็นชอบของสภาเทศบาล</w:t>
      </w:r>
      <w:r w:rsidRPr="00A47D66">
        <w:t>…………</w:t>
      </w:r>
      <w:r w:rsidRPr="00A47D66">
        <w:rPr>
          <w:cs/>
        </w:rPr>
        <w:t>/สภาองค์การบริหารส่วนตำบล</w:t>
      </w:r>
      <w:r w:rsidRPr="00A47D66">
        <w:t>…………</w:t>
      </w:r>
      <w:r w:rsidRPr="00A47D66">
        <w:rPr>
          <w:cs/>
        </w:rPr>
        <w:t>และผู้ว่าราชการจังหวัด</w:t>
      </w:r>
      <w:r w:rsidRPr="00A47D66">
        <w:t>…………</w:t>
      </w:r>
      <w:r w:rsidRPr="00A47D66">
        <w:rPr>
          <w:cs/>
        </w:rPr>
        <w:t>/นายอำเภอ</w:t>
      </w:r>
      <w:r w:rsidRPr="00A47D66">
        <w:t>…………</w:t>
      </w:r>
      <w:r w:rsidRPr="00A47D66">
        <w:rPr>
          <w:cs/>
        </w:rPr>
        <w:t xml:space="preserve">จึงตราเทศบัญญัติ/ข้อบัญญัติไว้ดังต่อไปนี้ </w:t>
      </w:r>
    </w:p>
    <w:p w14:paraId="4AD11310" w14:textId="60E0D260" w:rsidR="009C6C46" w:rsidRPr="00A47D66" w:rsidRDefault="000B5FA0" w:rsidP="000B5FA0">
      <w:pPr>
        <w:ind w:firstLine="1440"/>
      </w:pPr>
      <w:r w:rsidRPr="00A47D66">
        <w:rPr>
          <w:cs/>
        </w:rPr>
        <w:t xml:space="preserve">ข้อ ๑ เทศบัญญัตินี้ เรียกว่า </w:t>
      </w:r>
      <w:r w:rsidRPr="00A47D66">
        <w:t>“</w:t>
      </w:r>
      <w:r w:rsidRPr="00A47D66">
        <w:rPr>
          <w:cs/>
        </w:rPr>
        <w:t>เทศบัญญัติเทศบาล</w:t>
      </w:r>
      <w:r w:rsidRPr="00A47D66">
        <w:t>………</w:t>
      </w:r>
      <w:r w:rsidR="00F6063D" w:rsidRPr="00A47D66">
        <w:t>…………..</w:t>
      </w:r>
      <w:r w:rsidRPr="00A47D66">
        <w:t>…</w:t>
      </w:r>
      <w:r w:rsidRPr="00A47D66">
        <w:rPr>
          <w:cs/>
        </w:rPr>
        <w:t xml:space="preserve">การจัดการสิ่งปฏิกูล พ.ศ. </w:t>
      </w:r>
      <w:r w:rsidRPr="00A47D66">
        <w:t>…</w:t>
      </w:r>
      <w:r w:rsidRPr="00A47D66">
        <w:rPr>
          <w:cs/>
        </w:rPr>
        <w:t>.</w:t>
      </w:r>
      <w:r w:rsidRPr="00A47D66">
        <w:t>”</w:t>
      </w:r>
    </w:p>
    <w:p w14:paraId="124FD3E6" w14:textId="6A549B27" w:rsidR="000B5FA0" w:rsidRPr="00A47D66" w:rsidRDefault="000B5FA0" w:rsidP="00F6063D">
      <w:r w:rsidRPr="00A47D66">
        <w:t>/</w:t>
      </w:r>
      <w:r w:rsidRPr="00A47D66">
        <w:rPr>
          <w:cs/>
        </w:rPr>
        <w:t>ข้อบัญญัตินี้ เรียกว่า “ข้อบัญญัติองค์การบริหารส่วนตำบล</w:t>
      </w:r>
      <w:r w:rsidRPr="00A47D66">
        <w:t>…………</w:t>
      </w:r>
      <w:r w:rsidRPr="00A47D66">
        <w:rPr>
          <w:cs/>
        </w:rPr>
        <w:t>การจัดการสิ่งปฏิกูล พ.ศ. ....</w:t>
      </w:r>
    </w:p>
    <w:p w14:paraId="40F4A63E" w14:textId="7AB414EB" w:rsidR="00833F0A" w:rsidRPr="00A47D66" w:rsidRDefault="006E205B" w:rsidP="007B2887">
      <w:pPr>
        <w:pStyle w:val="a5"/>
        <w:ind w:firstLine="1440"/>
        <w:jc w:val="thaiDistribute"/>
        <w:rPr>
          <w:rFonts w:ascii="TH SarabunIT๙" w:hAnsi="TH SarabunIT๙" w:cs="TH SarabunIT๙"/>
        </w:rPr>
      </w:pPr>
      <w:r w:rsidRPr="00A47D66">
        <w:rPr>
          <w:rFonts w:ascii="TH SarabunIT๙" w:eastAsia="Calibri" w:hAnsi="TH SarabunIT๙" w:cs="TH SarabunIT๙"/>
          <w:i/>
          <w:iCs/>
          <w:noProof/>
          <w:u w:val="single"/>
          <w:cs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59605AC" wp14:editId="4688DE21">
                <wp:simplePos x="0" y="0"/>
                <wp:positionH relativeFrom="column">
                  <wp:posOffset>0</wp:posOffset>
                </wp:positionH>
                <wp:positionV relativeFrom="paragraph">
                  <wp:posOffset>812165</wp:posOffset>
                </wp:positionV>
                <wp:extent cx="6029325" cy="1404620"/>
                <wp:effectExtent l="0" t="0" r="28575" b="1968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ED0AC" w14:textId="77777777" w:rsidR="006E205B" w:rsidRPr="00A9689D" w:rsidRDefault="006E205B" w:rsidP="006E205B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</w:t>
                            </w:r>
                            <w:r w:rsidRPr="00A9689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cs/>
                              </w:rPr>
                              <w:t>ข้อแนะนำ</w:t>
                            </w:r>
                          </w:p>
                          <w:p w14:paraId="581840BB" w14:textId="77777777" w:rsidR="006E205B" w:rsidRPr="00E81BE9" w:rsidRDefault="006E205B" w:rsidP="006E205B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</w:t>
                            </w:r>
                            <w:r w:rsidRPr="00E81BE9">
                              <w:rPr>
                                <w:i/>
                                <w:iCs/>
                                <w:cs/>
                              </w:rPr>
                              <w:t>1. การประกาศใช้ข้อบัญญัติท้องถิ่นให้เป็นไปตามกฎหมายว่าด้วยการจัดตั้งองค์กรปกครองส่วนท้องถิ่นนั้น ๆ กำหนดไว้ ทั้งนี้ กรณีกฎหมายว่าด้วยการจัดตั้งองค์กรปกครองส่วนท้องถิ่นไม่ได้กำหนดไว้เป็นการเฉพาะ จึงจำเป็นต้องลงประกาศในราชกิจจานุเบกษา อาทิ กฎหมายว่าด้วยการจัดตั้งองค์การบริหารส่วนตำบล ไม่ได้มีบทบัญญัติไว้เป็นการเฉพาะเกี่ยวกับการประกาศใช้ข้อบัญญัติท้องถิ่น ดังนั้น จึงต้องลงประกาศในราชกิจจานุเบกษา ทั้งนี้ เพื่อให้เป็นไปตามความในมาตรา 7 (4) แห่งพระราชบัญญัติข้อมูลข่าวสารของราชการ พ.ศ. 2540</w:t>
                            </w:r>
                          </w:p>
                          <w:p w14:paraId="357835A7" w14:textId="77777777" w:rsidR="006E205B" w:rsidRPr="00E81BE9" w:rsidRDefault="006E205B" w:rsidP="006E205B">
                            <w:pPr>
                              <w:rPr>
                                <w:i/>
                                <w:iCs/>
                              </w:rPr>
                            </w:pPr>
                            <w:r w:rsidRPr="00E81BE9">
                              <w:rPr>
                                <w:rFonts w:hint="cs"/>
                                <w:i/>
                                <w:iCs/>
                                <w:cs/>
                              </w:rPr>
                              <w:t xml:space="preserve">                    </w:t>
                            </w:r>
                            <w:r w:rsidRPr="00E81BE9">
                              <w:rPr>
                                <w:i/>
                                <w:iCs/>
                                <w:cs/>
                              </w:rPr>
                              <w:t>2. กรณีถ้าเป็นการแก้ไขเพิ่มเติม/ยกเลิกเทศบัญญัติหรือข้อบัญญัติเดิม ก็ต้องระบุให้ชัดเจนว่าแก้ไขเพิ่มเติม/ยกเลิกเทศบัญญัติ/ข้อบัญญัติ อะไร ข้อใดเป็นต้น ยกตัวอย่าง เช่น ข้อ .. ให้ยกเลิกเทศบัญญัติ…………........................................ พ.ศ. ....  โดยรูปแบบจะมีทั้งการยกเลิกข้อบัญญัติท้องถิ่นฉบับเดียว/    การยกเลิกข้อบัญญัติท้องถิ่นหลายฉบับ ซึ่งเป็นข้อบัญญัติในกลุ่มเดียวกัน และการยกเลิกข้อบัญญัติฉบับอื่น ๆ    ซึ่งมิใช่ข้อบัญญัติฉบับเดียวกัน แต่หากเป็นกรณีที่เป็นการออกข้อบัญญัติท้องถิ่นใหม่หรือเป็นการออกข้อบัญญัติท้องถิ่น ในเรื่องนี้เป็นครั้งแรก ไม่ต้องมีข้อนี้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9605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3.95pt;width:474.7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">
                <v:textbox style="mso-fit-shape-to-text:t">
                  <w:txbxContent>
                    <w:p w14:paraId="6C7ED0AC" w14:textId="77777777" w:rsidR="006E205B" w:rsidRPr="00A9689D" w:rsidRDefault="006E205B" w:rsidP="006E205B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               </w:t>
                      </w:r>
                      <w:r w:rsidRPr="00A9689D">
                        <w:rPr>
                          <w:b/>
                          <w:bCs/>
                          <w:i/>
                          <w:iCs/>
                          <w:u w:val="single"/>
                          <w:cs/>
                        </w:rPr>
                        <w:t>ข้อแนะนำ</w:t>
                      </w:r>
                    </w:p>
                    <w:p w14:paraId="581840BB" w14:textId="77777777" w:rsidR="006E205B" w:rsidRPr="00E81BE9" w:rsidRDefault="006E205B" w:rsidP="006E205B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               </w:t>
                      </w:r>
                      <w:r w:rsidRPr="00E81BE9">
                        <w:rPr>
                          <w:i/>
                          <w:iCs/>
                          <w:cs/>
                        </w:rPr>
                        <w:t>1. การประกาศใช้ข้อบัญญัติท้องถิ่นให้เป็นไปตามกฎหมายว่าด้วยการจัดตั้งองค์กรปกครองส่วนท้องถิ่นนั้น ๆ กำหนดไว้ ทั้งนี้ กรณีกฎหมายว่าด้วยการจัดตั้งองค์กรปกครองส่วนท้องถิ่นไม่ได้กำหนดไว้เป็นการเฉพาะ จึงจำเป็นต้องลงประกาศในราชกิจจานุเบกษา อาทิ กฎหมายว่าด้วยการจัดตั้งองค์การบริหารส่วนตำบล ไม่ได้มีบทบัญญัติไว้เป็นการเฉพาะเกี่ยวกับการประกาศใช้ข้อบัญญัติท้องถิ่น ดังนั้น จึงต้องลงประกาศในราชกิจจานุเบกษา ทั้งนี้ เพื่อให้เป็นไปตามความในมาตรา 7 (4) แห่งพระราชบัญญัติข้อมูลข่าวสารของราชการ พ.ศ. 2540</w:t>
                      </w:r>
                    </w:p>
                    <w:p w14:paraId="357835A7" w14:textId="77777777" w:rsidR="006E205B" w:rsidRPr="00E81BE9" w:rsidRDefault="006E205B" w:rsidP="006E205B">
                      <w:pPr>
                        <w:rPr>
                          <w:i/>
                          <w:iCs/>
                        </w:rPr>
                      </w:pPr>
                      <w:r w:rsidRPr="00E81BE9">
                        <w:rPr>
                          <w:rFonts w:hint="cs"/>
                          <w:i/>
                          <w:iCs/>
                          <w:cs/>
                        </w:rPr>
                        <w:t xml:space="preserve">                    </w:t>
                      </w:r>
                      <w:r w:rsidRPr="00E81BE9">
                        <w:rPr>
                          <w:i/>
                          <w:iCs/>
                          <w:cs/>
                        </w:rPr>
                        <w:t>2. กรณีถ้าเป็นการแก้ไขเพิ่มเติม/ยกเลิกเทศบัญญัติหรือข้อบัญญัติเดิม ก็ต้องระบุให้ชัดเจนว่าแก้ไขเพิ่มเติม/ยกเลิกเทศบัญญัติ/ข้อบัญญัติ อะไร ข้อใดเป็นต้น ยกตัวอย่าง เช่น ข้อ .. ให้ยกเลิกเทศบัญญัติ…………........................................ พ.ศ. ....  โดยรูปแบบจะมีทั้งการยกเลิกข้อบัญญัติท้องถิ่นฉบับเดียว/    การยกเลิกข้อบัญญัติท้องถิ่นหลายฉบับ ซึ่งเป็นข้อบัญญัติในกลุ่มเดียวกัน และการยกเลิกข้อบัญญัติฉบับอื่น ๆ    ซึ่งมิใช่ข้อบัญญัติฉบับเดียวกัน แต่หากเป็นกรณีที่เป็นการออกข้อบัญญัติท้องถิ่นใหม่หรือเป็นการออกข้อบัญญัติท้องถิ่น ในเรื่องนี้เป็นครั้งแรก ไม่ต้องมีข้อนี้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5FA0" w:rsidRPr="00A47D66">
        <w:rPr>
          <w:rFonts w:ascii="TH SarabunIT๙" w:hAnsi="TH SarabunIT๙" w:cs="TH SarabunIT๙"/>
          <w:cs/>
        </w:rPr>
        <w:t>ข้อ ๒ เทศบัญญัตินี้ให้ใช้บังคับในเขตเทศบาล</w:t>
      </w:r>
      <w:r w:rsidR="000B5FA0" w:rsidRPr="00A47D66">
        <w:rPr>
          <w:rFonts w:ascii="TH SarabunIT๙" w:hAnsi="TH SarabunIT๙" w:cs="TH SarabunIT๙"/>
        </w:rPr>
        <w:t>…………</w:t>
      </w:r>
      <w:r w:rsidR="000B5FA0" w:rsidRPr="00A47D66">
        <w:rPr>
          <w:rFonts w:ascii="TH SarabunIT๙" w:hAnsi="TH SarabunIT๙" w:cs="TH SarabunIT๙"/>
          <w:cs/>
        </w:rPr>
        <w:t>.ตั้งแต่เมื่อได้ประกาศไว้โดยเปิดเผยที่สำนักงานเทศบาล</w:t>
      </w:r>
      <w:r w:rsidR="000B5FA0" w:rsidRPr="00A47D66">
        <w:rPr>
          <w:rFonts w:ascii="TH SarabunIT๙" w:hAnsi="TH SarabunIT๙" w:cs="TH SarabunIT๙"/>
        </w:rPr>
        <w:t>…………</w:t>
      </w:r>
      <w:r w:rsidR="000B5FA0" w:rsidRPr="00A47D66">
        <w:rPr>
          <w:rFonts w:ascii="TH SarabunIT๙" w:hAnsi="TH SarabunIT๙" w:cs="TH SarabunIT๙"/>
          <w:cs/>
        </w:rPr>
        <w:t>แล้วเจ็ดวัน/ข้อบัญญัตินี้ให้ใช้บังคับในเขตองค์การบริหารส่วนตำบล</w:t>
      </w:r>
      <w:r w:rsidR="000B5FA0" w:rsidRPr="00A47D66">
        <w:rPr>
          <w:rFonts w:ascii="TH SarabunIT๙" w:hAnsi="TH SarabunIT๙" w:cs="TH SarabunIT๙"/>
        </w:rPr>
        <w:t>…………</w:t>
      </w:r>
      <w:r w:rsidR="000B5FA0" w:rsidRPr="00A47D66">
        <w:rPr>
          <w:rFonts w:ascii="TH SarabunIT๙" w:hAnsi="TH SarabunIT๙" w:cs="TH SarabunIT๙"/>
          <w:cs/>
        </w:rPr>
        <w:t>ตั้งแต่วันถัดจากวันประกาศในราชกิจจานุเบกษาเป็นต้นไป</w:t>
      </w:r>
      <w:r w:rsidR="007B2887" w:rsidRPr="00A47D66">
        <w:rPr>
          <w:rFonts w:ascii="TH SarabunIT๙" w:hAnsi="TH SarabunIT๙" w:cs="TH SarabunIT๙"/>
        </w:rPr>
        <w:t xml:space="preserve"> </w:t>
      </w:r>
      <w:bookmarkStart w:id="6" w:name="_Hlk131085914"/>
    </w:p>
    <w:bookmarkEnd w:id="6"/>
    <w:p w14:paraId="39484018" w14:textId="7C22B83E" w:rsidR="000B5FA0" w:rsidRPr="00A47D66" w:rsidRDefault="000B5FA0" w:rsidP="000B5FA0">
      <w:r w:rsidRPr="00A47D66">
        <w:rPr>
          <w:cs/>
        </w:rPr>
        <w:tab/>
      </w:r>
      <w:r w:rsidRPr="00A47D66">
        <w:rPr>
          <w:cs/>
        </w:rPr>
        <w:tab/>
        <w:t>ข้อ ๓ ในเทศบัญญัติ/ข้อบัญญัตินี้</w:t>
      </w:r>
    </w:p>
    <w:p w14:paraId="23CFB0E9" w14:textId="7C4F3B52" w:rsidR="000B5FA0" w:rsidRPr="00A47D66" w:rsidRDefault="000B5FA0" w:rsidP="000B5FA0">
      <w:pPr>
        <w:ind w:firstLine="1440"/>
      </w:pPr>
      <w:r w:rsidRPr="00A47D66">
        <w:t>“</w:t>
      </w:r>
      <w:r w:rsidRPr="00A47D66">
        <w:rPr>
          <w:cs/>
        </w:rPr>
        <w:t>สิ่งปฏิกูล</w:t>
      </w:r>
      <w:r w:rsidRPr="00A47D66">
        <w:t>”</w:t>
      </w:r>
      <w:r w:rsidRPr="00A47D66">
        <w:rPr>
          <w:cs/>
        </w:rPr>
        <w:t xml:space="preserve"> หมายความว่า อุจจาระหรือปัสสาวะของคน หรือสิ่งอื่นใดที่ปนเปื้อนอุจจาระ</w:t>
      </w:r>
      <w:r w:rsidR="00DB4840" w:rsidRPr="00A47D66">
        <w:rPr>
          <w:cs/>
        </w:rPr>
        <w:br/>
      </w:r>
      <w:r w:rsidRPr="00A47D66">
        <w:rPr>
          <w:cs/>
        </w:rPr>
        <w:t>หรือปัสสาวะ</w:t>
      </w:r>
    </w:p>
    <w:p w14:paraId="71C2AC77" w14:textId="142041FE" w:rsidR="000B5FA0" w:rsidRPr="00A47D66" w:rsidRDefault="000B5FA0" w:rsidP="009D5145">
      <w:pPr>
        <w:ind w:firstLine="1440"/>
      </w:pPr>
      <w:r w:rsidRPr="00A47D66">
        <w:t>“</w:t>
      </w:r>
      <w:r w:rsidRPr="00A47D66">
        <w:rPr>
          <w:cs/>
        </w:rPr>
        <w:t>การจัดการสิ่งปฏิกูล</w:t>
      </w:r>
      <w:r w:rsidRPr="00A47D66">
        <w:t>”</w:t>
      </w:r>
      <w:r w:rsidRPr="00A47D66">
        <w:rPr>
          <w:cs/>
        </w:rPr>
        <w:t xml:space="preserve"> หมายความว่า กระบวนการดำเนินการตั้งแต่ระบบการรองรับ</w:t>
      </w:r>
      <w:r w:rsidR="00E47990" w:rsidRPr="00A47D66">
        <w:rPr>
          <w:cs/>
        </w:rPr>
        <w:t xml:space="preserve"> การเก็บ</w:t>
      </w:r>
      <w:r w:rsidR="009C6C46" w:rsidRPr="00A47D66">
        <w:rPr>
          <w:cs/>
        </w:rPr>
        <w:t>การขน และการกำจัดสิ่งปฏิกูล</w:t>
      </w:r>
    </w:p>
    <w:p w14:paraId="545F388E" w14:textId="77777777" w:rsidR="000B5FA0" w:rsidRPr="00A47D66" w:rsidRDefault="000B5FA0" w:rsidP="000B5FA0">
      <w:pPr>
        <w:ind w:firstLine="1440"/>
        <w:rPr>
          <w:i/>
          <w:iCs/>
          <w:cs/>
        </w:rPr>
      </w:pPr>
      <w:r w:rsidRPr="00A47D66">
        <w:t>“</w:t>
      </w:r>
      <w:r w:rsidRPr="00A47D66">
        <w:rPr>
          <w:cs/>
        </w:rPr>
        <w:t>ส้วม</w:t>
      </w:r>
      <w:r w:rsidRPr="00A47D66">
        <w:t>”</w:t>
      </w:r>
      <w:r w:rsidRPr="00A47D66">
        <w:rPr>
          <w:cs/>
        </w:rPr>
        <w:t xml:space="preserve"> หมายความว่า สถานที่ที่จัดไว้สำหรับขับถ่ายอุจจาระหรือปัสสาวะ และให้หมายความรวมถึงระบบรองรับสิ่งปฏิกูล </w:t>
      </w:r>
    </w:p>
    <w:p w14:paraId="64098C01" w14:textId="24B66B8F" w:rsidR="000B5FA0" w:rsidRPr="00A47D66" w:rsidRDefault="000B5FA0" w:rsidP="000B5FA0">
      <w:pPr>
        <w:tabs>
          <w:tab w:val="left" w:pos="1276"/>
        </w:tabs>
        <w:ind w:firstLine="1440"/>
        <w:rPr>
          <w:i/>
          <w:iCs/>
        </w:rPr>
      </w:pPr>
      <w:r w:rsidRPr="00A47D66">
        <w:lastRenderedPageBreak/>
        <w:t>“</w:t>
      </w:r>
      <w:r w:rsidRPr="00A47D66">
        <w:rPr>
          <w:cs/>
        </w:rPr>
        <w:t>ส้วมสาธารณะ</w:t>
      </w:r>
      <w:r w:rsidRPr="00A47D66">
        <w:t xml:space="preserve">” </w:t>
      </w:r>
      <w:r w:rsidRPr="00A47D66">
        <w:rPr>
          <w:cs/>
        </w:rPr>
        <w:t>หมายความว่า ส้วมที่จัดไว้เพื่อให้บริการเป็นการทั่วไปในสถานที่ต่าง</w:t>
      </w:r>
      <w:r w:rsidR="00EC7336" w:rsidRPr="00A47D66">
        <w:rPr>
          <w:cs/>
        </w:rPr>
        <w:t xml:space="preserve"> </w:t>
      </w:r>
      <w:r w:rsidRPr="00A47D66">
        <w:rPr>
          <w:cs/>
        </w:rPr>
        <w:t>ๆ ทั้งกรณีที่มีการจัดเก็บค่าบริการและไม่จัดเก็บค่าบริการ และให้หมายความรวมถึงส้วมที่จัดไว้เพื่อให้บริการภายในหน่วยงานของรัฐหรือหน่วยงานของเอกชน</w:t>
      </w:r>
      <w:r w:rsidRPr="00A47D66">
        <w:t xml:space="preserve"> </w:t>
      </w:r>
      <w:bookmarkStart w:id="7" w:name="S53"/>
    </w:p>
    <w:bookmarkEnd w:id="7"/>
    <w:p w14:paraId="5D4CFC32" w14:textId="77777777" w:rsidR="000B5FA0" w:rsidRPr="00A47D66" w:rsidRDefault="000B5FA0" w:rsidP="000B5FA0">
      <w:pPr>
        <w:ind w:firstLine="1440"/>
        <w:rPr>
          <w:rFonts w:eastAsia="SimSun"/>
          <w:i/>
          <w:iCs/>
          <w:lang w:eastAsia="zh-CN"/>
        </w:rPr>
      </w:pPr>
      <w:r w:rsidRPr="00A47D66">
        <w:rPr>
          <w:cs/>
        </w:rPr>
        <w:t>“ส้วมเคลื่อนที่” หมายความว่า</w:t>
      </w:r>
      <w:r w:rsidRPr="00A47D66">
        <w:t xml:space="preserve"> </w:t>
      </w:r>
      <w:r w:rsidRPr="00A47D66">
        <w:rPr>
          <w:cs/>
        </w:rPr>
        <w:t xml:space="preserve">ส้วมที่ติดตั้งในยานพาหนะหรือแพ </w:t>
      </w:r>
    </w:p>
    <w:p w14:paraId="6D73F156" w14:textId="77777777" w:rsidR="000B5FA0" w:rsidRPr="00A47D66" w:rsidRDefault="000B5FA0" w:rsidP="000B5FA0">
      <w:pPr>
        <w:ind w:firstLine="1440"/>
      </w:pPr>
      <w:r w:rsidRPr="00A47D66">
        <w:rPr>
          <w:cs/>
        </w:rPr>
        <w:t>“ส้วมชั่วคราว” หมายความว่า</w:t>
      </w:r>
      <w:r w:rsidRPr="00A47D66">
        <w:t xml:space="preserve"> </w:t>
      </w:r>
      <w:r w:rsidRPr="00A47D66">
        <w:rPr>
          <w:cs/>
        </w:rPr>
        <w:t>ส้วมที่ไม่ได้สร้างเป็นการถาวร และให้หมายความรวมถึงส้วมประกอบสำเร็จรูป</w:t>
      </w:r>
    </w:p>
    <w:p w14:paraId="13FE7505" w14:textId="77777777" w:rsidR="000B5FA0" w:rsidRPr="00A47D66" w:rsidRDefault="000B5FA0" w:rsidP="000B5FA0">
      <w:pPr>
        <w:ind w:firstLine="1440"/>
        <w:rPr>
          <w:cs/>
          <w:lang w:val="th-TH"/>
        </w:rPr>
      </w:pPr>
      <w:r w:rsidRPr="00A47D66">
        <w:rPr>
          <w:lang w:val="th-TH"/>
        </w:rPr>
        <w:t>“</w:t>
      </w:r>
      <w:r w:rsidRPr="00A47D66">
        <w:rPr>
          <w:cs/>
          <w:lang w:val="th-TH"/>
        </w:rPr>
        <w:t>การขนสิ่งปฏิกูล</w:t>
      </w:r>
      <w:r w:rsidRPr="00A47D66">
        <w:rPr>
          <w:lang w:val="th-TH"/>
        </w:rPr>
        <w:t xml:space="preserve">” </w:t>
      </w:r>
      <w:r w:rsidRPr="00A47D66">
        <w:rPr>
          <w:cs/>
          <w:lang w:val="th-TH"/>
        </w:rPr>
        <w:t>หมายความว่า การสูบสิ่งปฏิกูลจากถังเก็บกักสิ่งปฏิกูลหรือระบบกำจัดสิ่งปฏิกูลแบบติดกับที่ แล้วนำไปยังระบบกำจัดสิ่งปฏิกูลรวม</w:t>
      </w:r>
    </w:p>
    <w:p w14:paraId="23DBEF33" w14:textId="77777777" w:rsidR="000B5FA0" w:rsidRPr="00A47D66" w:rsidRDefault="000B5FA0" w:rsidP="000B5FA0">
      <w:pPr>
        <w:ind w:firstLine="1440"/>
        <w:rPr>
          <w:cs/>
        </w:rPr>
      </w:pPr>
      <w:r w:rsidRPr="00A47D66">
        <w:rPr>
          <w:cs/>
          <w:lang w:val="th-TH"/>
        </w:rPr>
        <w:t>“</w:t>
      </w:r>
      <w:r w:rsidRPr="00A47D66">
        <w:rPr>
          <w:cs/>
        </w:rPr>
        <w:t>ถังเก็บกักสิ่งปฏิกูล</w:t>
      </w:r>
      <w:r w:rsidRPr="00A47D66">
        <w:rPr>
          <w:cs/>
          <w:lang w:val="th-TH"/>
        </w:rPr>
        <w:t xml:space="preserve">” </w:t>
      </w:r>
      <w:r w:rsidRPr="00A47D66">
        <w:rPr>
          <w:cs/>
        </w:rPr>
        <w:t>หมายความว่า</w:t>
      </w:r>
      <w:r w:rsidRPr="00A47D66">
        <w:rPr>
          <w:cs/>
          <w:lang w:val="th-TH"/>
        </w:rPr>
        <w:t xml:space="preserve"> ถังหรือ</w:t>
      </w:r>
      <w:r w:rsidRPr="00A47D66">
        <w:rPr>
          <w:cs/>
        </w:rPr>
        <w:t>บ่อ</w:t>
      </w:r>
      <w:r w:rsidRPr="00A47D66">
        <w:rPr>
          <w:cs/>
          <w:lang w:val="th-TH"/>
        </w:rPr>
        <w:t>ที่มีลักษณะมิดชิด น้ำซึมผ่านไม่ได้เพื่อใช้เป็นที่รองรับสิ่งปฏิกูลจากส้วมก่อนการขนหรือการกำจัดสิ่งปฏิกูล</w:t>
      </w:r>
    </w:p>
    <w:p w14:paraId="47743BB6" w14:textId="77777777" w:rsidR="000B5FA0" w:rsidRPr="00A47D66" w:rsidRDefault="000B5FA0" w:rsidP="000B5FA0">
      <w:pPr>
        <w:ind w:firstLine="1440"/>
      </w:pPr>
      <w:r w:rsidRPr="00A47D66">
        <w:t>“</w:t>
      </w:r>
      <w:r w:rsidRPr="00A47D66">
        <w:rPr>
          <w:cs/>
        </w:rPr>
        <w:t>การกำจัดสิ่งปฏิกูล</w:t>
      </w:r>
      <w:r w:rsidRPr="00A47D66">
        <w:t>”</w:t>
      </w:r>
      <w:r w:rsidRPr="00A47D66">
        <w:rPr>
          <w:cs/>
        </w:rPr>
        <w:t xml:space="preserve"> หมายความว่า การบำบัด การปรับปรุงหรือแปรสภาพสิ่งปฏิกูลให้ปราศจากมลภาวะ สภาพอันน่ารังเกียจ หรือการก่อให้เกิดโรค เพื่อนำไปใช้ประโยชน์หรือทำลาย</w:t>
      </w:r>
    </w:p>
    <w:p w14:paraId="51239A32" w14:textId="5700B1AB" w:rsidR="000B5FA0" w:rsidRPr="00A47D66" w:rsidRDefault="000B5FA0" w:rsidP="000B5FA0">
      <w:pPr>
        <w:ind w:firstLine="1440"/>
      </w:pPr>
      <w:r w:rsidRPr="00A47D66">
        <w:rPr>
          <w:cs/>
        </w:rPr>
        <w:t>“ระบบกำจัดสิ่งปฏิกูลแบบติดกับที่” หมายความว่า กระบวนการกำจัดสิ่งปฏิกูลสำหรับอาคารประเภทต่าง</w:t>
      </w:r>
      <w:r w:rsidR="00E54215" w:rsidRPr="00A47D66">
        <w:t xml:space="preserve"> </w:t>
      </w:r>
      <w:r w:rsidRPr="00A47D66">
        <w:rPr>
          <w:cs/>
        </w:rPr>
        <w:t>ๆ เช่น บ้านพักอาศัย อาคารชุด โรงเรียน โรงพยาบาล โรงแรมหรือกลุ่มอาคาร</w:t>
      </w:r>
    </w:p>
    <w:p w14:paraId="5DDF4B46" w14:textId="50ACD2F3" w:rsidR="000B5FA0" w:rsidRPr="00A47D66" w:rsidRDefault="000B5FA0" w:rsidP="000B5FA0">
      <w:pPr>
        <w:ind w:firstLine="1440"/>
      </w:pPr>
      <w:r w:rsidRPr="00A47D66">
        <w:rPr>
          <w:cs/>
        </w:rPr>
        <w:t>“ระบบกำจัดสิ่งปฏิกูลรวม” หมายความว่า กระบวนการกำจัดสิ่งปฏิกูลที่รวบรวมจากระบบกำจัดสิ่งปฏิกูลแบบติดกับที่ ส้วมเคลื่อนที่ หรือจากสถานที่ต่าง</w:t>
      </w:r>
      <w:r w:rsidR="00E54215" w:rsidRPr="00A47D66">
        <w:t xml:space="preserve"> </w:t>
      </w:r>
      <w:r w:rsidRPr="00A47D66">
        <w:rPr>
          <w:cs/>
        </w:rPr>
        <w:t>ๆ มากำจัดรวม</w:t>
      </w:r>
    </w:p>
    <w:p w14:paraId="5A57B7D6" w14:textId="77777777" w:rsidR="000B5FA0" w:rsidRPr="00A47D66" w:rsidRDefault="000B5FA0" w:rsidP="000B5FA0">
      <w:pPr>
        <w:ind w:firstLine="1440"/>
      </w:pPr>
      <w:r w:rsidRPr="00A47D66">
        <w:rPr>
          <w:cs/>
        </w:rPr>
        <w:t>“กากตะกอน” หมายความว่า</w:t>
      </w:r>
      <w:r w:rsidRPr="00A47D66">
        <w:t xml:space="preserve"> </w:t>
      </w:r>
      <w:r w:rsidRPr="00A47D66">
        <w:rPr>
          <w:cs/>
        </w:rPr>
        <w:t>ส่วนที่เป็นของแข็งซึ่งเหลือจากการกำจัดสิ่งปฏิกูล</w:t>
      </w:r>
    </w:p>
    <w:p w14:paraId="72346CCC" w14:textId="77777777" w:rsidR="000B5FA0" w:rsidRPr="00AA74A1" w:rsidRDefault="000B5FA0" w:rsidP="000B5FA0">
      <w:pPr>
        <w:ind w:firstLine="1440"/>
      </w:pPr>
      <w:r w:rsidRPr="00AA74A1">
        <w:rPr>
          <w:cs/>
        </w:rPr>
        <w:t>“ผู้มีหน้าที่จัดการสิ่งปฏิกูล หมายความว่า</w:t>
      </w:r>
    </w:p>
    <w:p w14:paraId="603EC911" w14:textId="3B1D1F39" w:rsidR="000B5FA0" w:rsidRPr="00AA74A1" w:rsidRDefault="000B5FA0" w:rsidP="000B5FA0">
      <w:pPr>
        <w:ind w:firstLine="1440"/>
      </w:pPr>
      <w:r w:rsidRPr="00AA74A1">
        <w:rPr>
          <w:cs/>
        </w:rPr>
        <w:t xml:space="preserve">(๑) </w:t>
      </w:r>
      <w:r w:rsidR="00D95EF9" w:rsidRPr="00AA74A1">
        <w:rPr>
          <w:cs/>
        </w:rPr>
        <w:t>เทศบาล</w:t>
      </w:r>
      <w:r w:rsidR="00D95EF9" w:rsidRPr="00AA74A1">
        <w:t>…………</w:t>
      </w:r>
      <w:r w:rsidR="00D95EF9" w:rsidRPr="00AA74A1">
        <w:rPr>
          <w:cs/>
        </w:rPr>
        <w:t>/องค์การบริหารส่วนตำบล</w:t>
      </w:r>
      <w:r w:rsidR="00D95EF9" w:rsidRPr="00AA74A1">
        <w:t>…………</w:t>
      </w:r>
    </w:p>
    <w:p w14:paraId="63B46DDC" w14:textId="6743AAEA" w:rsidR="000B5FA0" w:rsidRPr="00AA74A1" w:rsidRDefault="000B5FA0" w:rsidP="000B5FA0">
      <w:pPr>
        <w:ind w:firstLine="1440"/>
        <w:rPr>
          <w:spacing w:val="-4"/>
        </w:rPr>
      </w:pPr>
      <w:r w:rsidRPr="00AA74A1">
        <w:rPr>
          <w:spacing w:val="-4"/>
          <w:cs/>
        </w:rPr>
        <w:t>(๒)</w:t>
      </w:r>
      <w:r w:rsidR="007B2887" w:rsidRPr="00AA74A1">
        <w:rPr>
          <w:spacing w:val="-4"/>
          <w:cs/>
        </w:rPr>
        <w:t xml:space="preserve"> </w:t>
      </w:r>
      <w:r w:rsidR="00D95EF9" w:rsidRPr="00AA74A1">
        <w:rPr>
          <w:cs/>
        </w:rPr>
        <w:t>เทศบาล</w:t>
      </w:r>
      <w:r w:rsidR="00D95EF9" w:rsidRPr="00AA74A1">
        <w:t>…………</w:t>
      </w:r>
      <w:r w:rsidR="00D95EF9" w:rsidRPr="00AA74A1">
        <w:rPr>
          <w:cs/>
        </w:rPr>
        <w:t>/องค์การบริหารส่วนตำบล</w:t>
      </w:r>
      <w:r w:rsidR="00D95EF9" w:rsidRPr="00AA74A1">
        <w:t>…………</w:t>
      </w:r>
      <w:r w:rsidRPr="00AA74A1">
        <w:rPr>
          <w:spacing w:val="-4"/>
          <w:cs/>
        </w:rPr>
        <w:t>ดำเนินการร่วมกับหน่วยงานอื่นของรัฐ</w:t>
      </w:r>
    </w:p>
    <w:p w14:paraId="4C9212D9" w14:textId="2A00D1B7" w:rsidR="00E47990" w:rsidRPr="00AA74A1" w:rsidRDefault="00E47990" w:rsidP="00E47990">
      <w:pPr>
        <w:ind w:firstLine="1440"/>
        <w:rPr>
          <w:strike/>
        </w:rPr>
      </w:pPr>
      <w:r w:rsidRPr="00AA74A1">
        <w:rPr>
          <w:cs/>
        </w:rPr>
        <w:t>(</w:t>
      </w:r>
      <w:r w:rsidRPr="00AA74A1">
        <w:rPr>
          <w:spacing w:val="-4"/>
          <w:cs/>
        </w:rPr>
        <w:t xml:space="preserve">๓) </w:t>
      </w:r>
      <w:r w:rsidR="00D95EF9" w:rsidRPr="00AA74A1">
        <w:rPr>
          <w:cs/>
        </w:rPr>
        <w:t>เทศบาล</w:t>
      </w:r>
      <w:r w:rsidR="00D95EF9" w:rsidRPr="00AA74A1">
        <w:t>…………</w:t>
      </w:r>
      <w:r w:rsidR="00D95EF9" w:rsidRPr="00AA74A1">
        <w:rPr>
          <w:cs/>
        </w:rPr>
        <w:t>/องค์การบริหารส่วนตำบล</w:t>
      </w:r>
      <w:r w:rsidR="00D95EF9" w:rsidRPr="00AA74A1">
        <w:t>…………</w:t>
      </w:r>
      <w:r w:rsidRPr="00AA74A1">
        <w:rPr>
          <w:spacing w:val="-4"/>
          <w:cs/>
        </w:rPr>
        <w:t>ดำเนินการร่วมกับราชการส่วนท้องถิ่นอื่น</w:t>
      </w:r>
    </w:p>
    <w:p w14:paraId="1AE9F3EA" w14:textId="7C7A12DF" w:rsidR="00E47990" w:rsidRPr="00AA74A1" w:rsidRDefault="00E47990" w:rsidP="00E47990">
      <w:pPr>
        <w:ind w:firstLine="1440"/>
        <w:rPr>
          <w:strike/>
        </w:rPr>
      </w:pPr>
      <w:r w:rsidRPr="00AA74A1">
        <w:rPr>
          <w:cs/>
        </w:rPr>
        <w:t>(๔) ผู้ที่ได้รับมอบหมายจาก</w:t>
      </w:r>
      <w:r w:rsidR="00D95EF9" w:rsidRPr="00AA74A1">
        <w:rPr>
          <w:cs/>
        </w:rPr>
        <w:t>เทศบาล</w:t>
      </w:r>
      <w:r w:rsidR="00D95EF9" w:rsidRPr="00AA74A1">
        <w:t>…………</w:t>
      </w:r>
      <w:r w:rsidR="00D95EF9" w:rsidRPr="00AA74A1">
        <w:rPr>
          <w:cs/>
        </w:rPr>
        <w:t>/องค์การบริหารส่วนตำบล</w:t>
      </w:r>
      <w:r w:rsidR="00D95EF9" w:rsidRPr="00AA74A1">
        <w:t>…………</w:t>
      </w:r>
    </w:p>
    <w:p w14:paraId="1DEE5A63" w14:textId="502C7123" w:rsidR="000B5FA0" w:rsidRPr="00AA74A1" w:rsidRDefault="00E47990" w:rsidP="00E47990">
      <w:pPr>
        <w:ind w:firstLine="1440"/>
        <w:rPr>
          <w:b/>
          <w:bCs/>
          <w:cs/>
        </w:rPr>
      </w:pPr>
      <w:r w:rsidRPr="00AA74A1">
        <w:rPr>
          <w:cs/>
        </w:rPr>
        <w:t>(๕) ผู้ที่ได้รับใบอนุญาต</w:t>
      </w:r>
    </w:p>
    <w:p w14:paraId="65A502E7" w14:textId="77777777" w:rsidR="00D95EF9" w:rsidRPr="00AA74A1" w:rsidRDefault="00D95EF9" w:rsidP="00D95EF9">
      <w:pPr>
        <w:ind w:firstLine="1440"/>
        <w:rPr>
          <w:cs/>
        </w:rPr>
      </w:pPr>
      <w:r w:rsidRPr="00AA74A1">
        <w:rPr>
          <w:rFonts w:hint="cs"/>
          <w:cs/>
        </w:rPr>
        <w:t xml:space="preserve">“เทศบาล”/ “อบต.” หมายความว่า </w:t>
      </w:r>
      <w:bookmarkStart w:id="8" w:name="_Hlk200010732"/>
      <w:r w:rsidRPr="00AA74A1">
        <w:rPr>
          <w:cs/>
        </w:rPr>
        <w:t>เทศบาล</w:t>
      </w:r>
      <w:r w:rsidRPr="00AA74A1">
        <w:t>…………</w:t>
      </w:r>
      <w:r w:rsidRPr="00AA74A1">
        <w:rPr>
          <w:cs/>
        </w:rPr>
        <w:t>/องค์การบริหารส่วนตำบล</w:t>
      </w:r>
      <w:r w:rsidRPr="00AA74A1">
        <w:t>…………</w:t>
      </w:r>
      <w:bookmarkEnd w:id="8"/>
    </w:p>
    <w:p w14:paraId="29DFE627" w14:textId="08D89E81" w:rsidR="000B5FA0" w:rsidRPr="00AA74A1" w:rsidRDefault="000B5FA0" w:rsidP="000B5FA0">
      <w:pPr>
        <w:ind w:firstLine="1418"/>
        <w:rPr>
          <w:cs/>
        </w:rPr>
      </w:pPr>
      <w:r w:rsidRPr="00AA74A1">
        <w:t>“</w:t>
      </w:r>
      <w:r w:rsidRPr="00AA74A1">
        <w:rPr>
          <w:cs/>
        </w:rPr>
        <w:t>เจ้าพนักงานท้องถิ่น</w:t>
      </w:r>
      <w:r w:rsidRPr="00AA74A1">
        <w:t xml:space="preserve">” </w:t>
      </w:r>
      <w:r w:rsidRPr="00AA74A1">
        <w:rPr>
          <w:cs/>
        </w:rPr>
        <w:t>หมายความว่า นายกเทศมนตรี</w:t>
      </w:r>
      <w:r w:rsidRPr="00AA74A1">
        <w:t>……</w:t>
      </w:r>
      <w:r w:rsidRPr="00AA74A1">
        <w:rPr>
          <w:cs/>
        </w:rPr>
        <w:t>/นายกองค์การบริหารส่วนตำบล</w:t>
      </w:r>
      <w:r w:rsidRPr="00AA74A1">
        <w:t>…</w:t>
      </w:r>
      <w:r w:rsidR="003906E8" w:rsidRPr="00AA74A1">
        <w:rPr>
          <w:cs/>
        </w:rPr>
        <w:t>......</w:t>
      </w:r>
    </w:p>
    <w:p w14:paraId="0D8D4182" w14:textId="37706991" w:rsidR="000B5FA0" w:rsidRPr="00A47D66" w:rsidRDefault="000B5FA0" w:rsidP="00470195">
      <w:pPr>
        <w:pStyle w:val="a5"/>
        <w:ind w:firstLine="1440"/>
        <w:jc w:val="thaiDistribute"/>
        <w:rPr>
          <w:rFonts w:ascii="TH SarabunIT๙" w:hAnsi="TH SarabunIT๙" w:cs="TH SarabunIT๙"/>
          <w:lang w:val="en-US"/>
        </w:rPr>
      </w:pPr>
      <w:r w:rsidRPr="00AA74A1">
        <w:rPr>
          <w:rFonts w:ascii="TH SarabunIT๙" w:hAnsi="TH SarabunIT๙" w:cs="TH SarabunIT๙"/>
        </w:rPr>
        <w:t>“</w:t>
      </w:r>
      <w:r w:rsidRPr="00AA74A1">
        <w:rPr>
          <w:rFonts w:ascii="TH SarabunIT๙" w:hAnsi="TH SarabunIT๙" w:cs="TH SarabunIT๙"/>
          <w:cs/>
        </w:rPr>
        <w:t>เจ้าพนักงานสาธารณสุข</w:t>
      </w:r>
      <w:r w:rsidRPr="00AA74A1">
        <w:rPr>
          <w:rFonts w:ascii="TH SarabunIT๙" w:hAnsi="TH SarabunIT๙" w:cs="TH SarabunIT๙"/>
        </w:rPr>
        <w:t xml:space="preserve">” </w:t>
      </w:r>
      <w:r w:rsidRPr="00AA74A1">
        <w:rPr>
          <w:rFonts w:ascii="TH SarabunIT๙" w:hAnsi="TH SarabunIT๙" w:cs="TH SarabunIT๙"/>
          <w:cs/>
        </w:rPr>
        <w:t>หมายความว่า เจ้าพนักงานซึ่งได้รับการแต่งตั้งจา</w:t>
      </w:r>
      <w:r w:rsidR="00470195" w:rsidRPr="00AA74A1">
        <w:rPr>
          <w:rFonts w:ascii="TH SarabunIT๙" w:hAnsi="TH SarabunIT๙" w:cs="TH SarabunIT๙"/>
          <w:cs/>
        </w:rPr>
        <w:t>ก</w:t>
      </w:r>
      <w:r w:rsidRPr="00AA74A1">
        <w:rPr>
          <w:rFonts w:ascii="TH SarabunIT๙" w:hAnsi="TH SarabunIT๙" w:cs="TH SarabunIT๙"/>
          <w:cs/>
        </w:rPr>
        <w:t>รัฐมนตรีว่าการ</w:t>
      </w:r>
      <w:r w:rsidRPr="00A47D66">
        <w:rPr>
          <w:rFonts w:ascii="TH SarabunIT๙" w:hAnsi="TH SarabunIT๙" w:cs="TH SarabunIT๙"/>
          <w:cs/>
        </w:rPr>
        <w:t>กระทรวงสาธารณสุขให้ปฏิบัติการตามพระราชบัญญัติการสาธารณสุข พ.ศ.</w:t>
      </w:r>
      <w:r w:rsidRPr="00A47D66">
        <w:rPr>
          <w:rFonts w:ascii="TH SarabunIT๙" w:hAnsi="TH SarabunIT๙" w:cs="TH SarabunIT๙"/>
          <w:lang w:val="en-US"/>
        </w:rPr>
        <w:t xml:space="preserve"> </w:t>
      </w:r>
      <w:r w:rsidRPr="00A47D66">
        <w:rPr>
          <w:rFonts w:ascii="TH SarabunIT๙" w:hAnsi="TH SarabunIT๙" w:cs="TH SarabunIT๙"/>
          <w:cs/>
          <w:lang w:val="en-US"/>
        </w:rPr>
        <w:t>๒๕๓๕</w:t>
      </w:r>
      <w:r w:rsidRPr="00A47D66">
        <w:rPr>
          <w:rFonts w:ascii="TH SarabunIT๙" w:hAnsi="TH SarabunIT๙" w:cs="TH SarabunIT๙"/>
          <w:lang w:val="en-US"/>
        </w:rPr>
        <w:t xml:space="preserve"> </w:t>
      </w:r>
    </w:p>
    <w:p w14:paraId="675486CD" w14:textId="47C5DA02" w:rsidR="00833F0A" w:rsidRPr="00A47D66" w:rsidRDefault="003906E8" w:rsidP="007B2887">
      <w:pPr>
        <w:ind w:firstLine="1440"/>
      </w:pPr>
      <w:r w:rsidRPr="00A47D66">
        <w:rPr>
          <w:rFonts w:eastAsia="Calibri"/>
          <w:i/>
          <w:iCs/>
          <w:strike/>
          <w:noProof/>
          <w:u w:val="single"/>
          <w:cs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1AEEEA3" wp14:editId="35383A0F">
                <wp:simplePos x="0" y="0"/>
                <wp:positionH relativeFrom="column">
                  <wp:posOffset>-61595</wp:posOffset>
                </wp:positionH>
                <wp:positionV relativeFrom="paragraph">
                  <wp:posOffset>757404</wp:posOffset>
                </wp:positionV>
                <wp:extent cx="6010275" cy="1404620"/>
                <wp:effectExtent l="0" t="0" r="28575" b="2286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2BCCC" w14:textId="77777777" w:rsidR="006B2471" w:rsidRPr="00A9689D" w:rsidRDefault="006B2471" w:rsidP="006B2471">
                            <w:pPr>
                              <w:ind w:firstLine="1440"/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A9689D"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u w:val="single"/>
                                <w:cs/>
                              </w:rPr>
                              <w:t>ข้อแนะนำ</w:t>
                            </w:r>
                          </w:p>
                          <w:p w14:paraId="5DF1C6A2" w14:textId="77777777" w:rsidR="006B2471" w:rsidRPr="00922229" w:rsidRDefault="006B2471" w:rsidP="006B2471">
                            <w:pPr>
                              <w:ind w:firstLine="1440"/>
                              <w:rPr>
                                <w:rFonts w:eastAsia="Calibri"/>
                                <w:i/>
                                <w:iCs/>
                              </w:rPr>
                            </w:pPr>
                            <w:r w:rsidRPr="00922229">
                              <w:rPr>
                                <w:rFonts w:eastAsia="Calibri" w:hint="cs"/>
                                <w:i/>
                                <w:iCs/>
                                <w:cs/>
                              </w:rPr>
                              <w:t xml:space="preserve">1. </w:t>
                            </w:r>
                            <w:r w:rsidRPr="00922229">
                              <w:rPr>
                                <w:rFonts w:eastAsia="Calibri"/>
                                <w:i/>
                                <w:iCs/>
                                <w:cs/>
                              </w:rPr>
                              <w:t xml:space="preserve">การวางตำแหน่ง ของบทรักษาการ ให้พิจารณาด้วยว่า เป็นการออกข้อบัญญัติท้องถิ่นในรูปแบบใด ดังนี้ </w:t>
                            </w:r>
                            <w:r w:rsidRPr="00922229">
                              <w:rPr>
                                <w:rFonts w:eastAsia="Calibri"/>
                                <w:i/>
                                <w:iCs/>
                                <w:u w:val="single"/>
                                <w:cs/>
                              </w:rPr>
                              <w:t>กรณีที่ 1</w:t>
                            </w:r>
                            <w:r w:rsidRPr="00922229">
                              <w:rPr>
                                <w:rFonts w:eastAsia="Calibri"/>
                                <w:i/>
                                <w:iCs/>
                                <w:cs/>
                              </w:rPr>
                              <w:t xml:space="preserve"> ข้อบัญญัติท้องถิ่นฉบับนั้นมีการแบ่งหมวดหมู่ ให้กำหนดไว้ในข้อที่อยู่ต่อจากบทนิยามและอยู่ก่อนการแบ่งหมวดหมู่ </w:t>
                            </w:r>
                            <w:r w:rsidRPr="00922229">
                              <w:rPr>
                                <w:rFonts w:eastAsia="Calibri"/>
                                <w:i/>
                                <w:iCs/>
                                <w:u w:val="single"/>
                                <w:cs/>
                              </w:rPr>
                              <w:t>กรณีที่ 2</w:t>
                            </w:r>
                            <w:r w:rsidRPr="00922229">
                              <w:rPr>
                                <w:rFonts w:eastAsia="Calibri"/>
                                <w:i/>
                                <w:iCs/>
                                <w:cs/>
                              </w:rPr>
                              <w:t xml:space="preserve"> ข้อบัญญัติท้องถิ่นฉบับนั้นไม่มีการแบ่งหมวดหมู่ ให้กำหนดไว้เป็น</w:t>
                            </w:r>
                            <w:r w:rsidRPr="00922229">
                              <w:rPr>
                                <w:rFonts w:eastAsia="Calibri"/>
                                <w:i/>
                                <w:iCs/>
                                <w:cs/>
                              </w:rPr>
                              <w:br/>
                              <w:t>ข้อสุดท้ายของข้อบัญญัติท้องถิ่น</w:t>
                            </w:r>
                          </w:p>
                          <w:p w14:paraId="78A2743C" w14:textId="02C973D0" w:rsidR="006B2471" w:rsidRPr="006B2471" w:rsidRDefault="006B2471" w:rsidP="006B2471">
                            <w:pPr>
                              <w:tabs>
                                <w:tab w:val="left" w:pos="1276"/>
                                <w:tab w:val="left" w:pos="1701"/>
                              </w:tabs>
                              <w:ind w:firstLine="1440"/>
                              <w:rPr>
                                <w:rFonts w:eastAsia="Calibri"/>
                                <w:i/>
                                <w:iCs/>
                              </w:rPr>
                            </w:pPr>
                            <w:r w:rsidRPr="00922229">
                              <w:rPr>
                                <w:rFonts w:eastAsia="Calibri" w:hint="cs"/>
                                <w:i/>
                                <w:iCs/>
                                <w:cs/>
                              </w:rPr>
                              <w:t xml:space="preserve">2. </w:t>
                            </w:r>
                            <w:r w:rsidRPr="00922229">
                              <w:rPr>
                                <w:rFonts w:eastAsia="Calibri"/>
                                <w:i/>
                                <w:iCs/>
                                <w:cs/>
                              </w:rPr>
                              <w:t>เนื่องจากแนวทางการยกร่างกฎหมายของสำนักงานคณะกรรมการกฤษฎีกาในปัจจุบัน       จะเคร่งครัดเรื่องฐานอำนาจในการออกกฎหมาย ซึ่งการออกข้อบัญญัติท้องถิ่นโดยเขียนข้อความให้อำนาจ</w:t>
                            </w:r>
                            <w:r w:rsidRPr="00922229">
                              <w:rPr>
                                <w:rFonts w:eastAsia="Calibri" w:hint="cs"/>
                                <w:i/>
                                <w:iCs/>
                                <w:cs/>
                              </w:rPr>
                              <w:t xml:space="preserve">       </w:t>
                            </w:r>
                            <w:r w:rsidRPr="00922229">
                              <w:rPr>
                                <w:rFonts w:eastAsia="Calibri"/>
                                <w:i/>
                                <w:iCs/>
                                <w:cs/>
                              </w:rPr>
                              <w:t>เจ้าพนักงานท้องถิ่นหรือเปิดช่องไว้ให้ไปออกระเบียบ ประกาศ เพิ่มเติมในภายหลัง ถือว่าเป็นการ</w:t>
                            </w:r>
                            <w:r w:rsidRPr="00922229">
                              <w:rPr>
                                <w:rFonts w:eastAsia="Calibri" w:hint="cs"/>
                                <w:i/>
                                <w:iCs/>
                                <w:cs/>
                              </w:rPr>
                              <w:t>ให้</w:t>
                            </w:r>
                            <w:r w:rsidRPr="00922229">
                              <w:rPr>
                                <w:rFonts w:eastAsia="Calibri"/>
                                <w:i/>
                                <w:iCs/>
                                <w:cs/>
                              </w:rPr>
                              <w:t>อำนาจต่อดังนั้น ราชการส่วนท้องถิ่นจึงควรพิจารณาอย่างรอบคอบ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AEEEA3" id="Text Box 8" o:spid="_x0000_s1027" type="#_x0000_t202" style="position:absolute;left:0;text-align:left;margin-left:-4.85pt;margin-top:59.65pt;width:473.2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">
                <v:textbox style="mso-fit-shape-to-text:t">
                  <w:txbxContent>
                    <w:p w14:paraId="6362BCCC" w14:textId="77777777" w:rsidR="006B2471" w:rsidRPr="00A9689D" w:rsidRDefault="006B2471" w:rsidP="006B2471">
                      <w:pPr>
                        <w:ind w:firstLine="1440"/>
                        <w:rPr>
                          <w:rFonts w:eastAsia="Calibri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A9689D">
                        <w:rPr>
                          <w:rFonts w:eastAsia="Calibri"/>
                          <w:b/>
                          <w:bCs/>
                          <w:i/>
                          <w:iCs/>
                          <w:u w:val="single"/>
                          <w:cs/>
                        </w:rPr>
                        <w:t>ข้อแนะนำ</w:t>
                      </w:r>
                    </w:p>
                    <w:p w14:paraId="5DF1C6A2" w14:textId="77777777" w:rsidR="006B2471" w:rsidRPr="00922229" w:rsidRDefault="006B2471" w:rsidP="006B2471">
                      <w:pPr>
                        <w:ind w:firstLine="1440"/>
                        <w:rPr>
                          <w:rFonts w:eastAsia="Calibri"/>
                          <w:i/>
                          <w:iCs/>
                        </w:rPr>
                      </w:pPr>
                      <w:r w:rsidRPr="00922229">
                        <w:rPr>
                          <w:rFonts w:eastAsia="Calibri" w:hint="cs"/>
                          <w:i/>
                          <w:iCs/>
                          <w:cs/>
                        </w:rPr>
                        <w:t xml:space="preserve">1. </w:t>
                      </w:r>
                      <w:r w:rsidRPr="00922229">
                        <w:rPr>
                          <w:rFonts w:eastAsia="Calibri"/>
                          <w:i/>
                          <w:iCs/>
                          <w:cs/>
                        </w:rPr>
                        <w:t xml:space="preserve">การวางตำแหน่ง ของบทรักษาการ ให้พิจารณาด้วยว่า เป็นการออกข้อบัญญัติท้องถิ่นในรูปแบบใด ดังนี้ </w:t>
                      </w:r>
                      <w:r w:rsidRPr="00922229">
                        <w:rPr>
                          <w:rFonts w:eastAsia="Calibri"/>
                          <w:i/>
                          <w:iCs/>
                          <w:u w:val="single"/>
                          <w:cs/>
                        </w:rPr>
                        <w:t>กรณีที่ 1</w:t>
                      </w:r>
                      <w:r w:rsidRPr="00922229">
                        <w:rPr>
                          <w:rFonts w:eastAsia="Calibri"/>
                          <w:i/>
                          <w:iCs/>
                          <w:cs/>
                        </w:rPr>
                        <w:t xml:space="preserve"> ข้อบัญญัติท้องถิ่นฉบับนั้นมีการแบ่งหมวดหมู่ ให้กำหนดไว้ในข้อที่อยู่ต่อจากบทนิยามและอยู่ก่อนการแบ่งหมวดหมู่ </w:t>
                      </w:r>
                      <w:r w:rsidRPr="00922229">
                        <w:rPr>
                          <w:rFonts w:eastAsia="Calibri"/>
                          <w:i/>
                          <w:iCs/>
                          <w:u w:val="single"/>
                          <w:cs/>
                        </w:rPr>
                        <w:t>กรณีที่ 2</w:t>
                      </w:r>
                      <w:r w:rsidRPr="00922229">
                        <w:rPr>
                          <w:rFonts w:eastAsia="Calibri"/>
                          <w:i/>
                          <w:iCs/>
                          <w:cs/>
                        </w:rPr>
                        <w:t xml:space="preserve"> ข้อบัญญัติท้องถิ่นฉบับนั้นไม่มีการแบ่งหมวดหมู่ ให้กำหนดไว้เป็น</w:t>
                      </w:r>
                      <w:r w:rsidRPr="00922229">
                        <w:rPr>
                          <w:rFonts w:eastAsia="Calibri"/>
                          <w:i/>
                          <w:iCs/>
                          <w:cs/>
                        </w:rPr>
                        <w:br/>
                        <w:t>ข้อสุดท้ายของข้อบัญญัติท้องถิ่น</w:t>
                      </w:r>
                    </w:p>
                    <w:p w14:paraId="78A2743C" w14:textId="02C973D0" w:rsidR="006B2471" w:rsidRPr="006B2471" w:rsidRDefault="006B2471" w:rsidP="006B2471">
                      <w:pPr>
                        <w:tabs>
                          <w:tab w:val="left" w:pos="1276"/>
                          <w:tab w:val="left" w:pos="1701"/>
                        </w:tabs>
                        <w:ind w:firstLine="1440"/>
                        <w:rPr>
                          <w:rFonts w:eastAsia="Calibri"/>
                          <w:i/>
                          <w:iCs/>
                        </w:rPr>
                      </w:pPr>
                      <w:r w:rsidRPr="00922229">
                        <w:rPr>
                          <w:rFonts w:eastAsia="Calibri" w:hint="cs"/>
                          <w:i/>
                          <w:iCs/>
                          <w:cs/>
                        </w:rPr>
                        <w:t xml:space="preserve">2. </w:t>
                      </w:r>
                      <w:r w:rsidRPr="00922229">
                        <w:rPr>
                          <w:rFonts w:eastAsia="Calibri"/>
                          <w:i/>
                          <w:iCs/>
                          <w:cs/>
                        </w:rPr>
                        <w:t>เนื่องจากแนวทางการยกร่างกฎหมายของสำนักงานคณะกรรมการกฤษฎีกาในปัจจุบัน       จะเคร่งครัดเรื่องฐานอำนาจในการออกกฎหมาย ซึ่งการออกข้อบัญญัติท้องถิ่นโดยเขียนข้อความให้อำนาจ</w:t>
                      </w:r>
                      <w:r w:rsidRPr="00922229">
                        <w:rPr>
                          <w:rFonts w:eastAsia="Calibri" w:hint="cs"/>
                          <w:i/>
                          <w:iCs/>
                          <w:cs/>
                        </w:rPr>
                        <w:t xml:space="preserve">       </w:t>
                      </w:r>
                      <w:r w:rsidRPr="00922229">
                        <w:rPr>
                          <w:rFonts w:eastAsia="Calibri"/>
                          <w:i/>
                          <w:iCs/>
                          <w:cs/>
                        </w:rPr>
                        <w:t>เจ้าพนักงานท้องถิ่นหรือเปิดช่องไว้ให้ไปออกระเบียบ ประกาศ เพิ่มเติมในภายหลัง ถือว่าเป็นการ</w:t>
                      </w:r>
                      <w:r w:rsidRPr="00922229">
                        <w:rPr>
                          <w:rFonts w:eastAsia="Calibri" w:hint="cs"/>
                          <w:i/>
                          <w:iCs/>
                          <w:cs/>
                        </w:rPr>
                        <w:t>ให้</w:t>
                      </w:r>
                      <w:r w:rsidRPr="00922229">
                        <w:rPr>
                          <w:rFonts w:eastAsia="Calibri"/>
                          <w:i/>
                          <w:iCs/>
                          <w:cs/>
                        </w:rPr>
                        <w:t>อำนาจต่อดังนั้น ราชการส่วนท้องถิ่นจึงควรพิจารณาอย่างรอบคอบ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5FA0" w:rsidRPr="00A47D66">
        <w:rPr>
          <w:cs/>
        </w:rPr>
        <w:t>ข้อ ๔ ให้นายกเทศมนตรี</w:t>
      </w:r>
      <w:r w:rsidR="000B5FA0" w:rsidRPr="00A47D66">
        <w:t>…………</w:t>
      </w:r>
      <w:r w:rsidR="000B5FA0" w:rsidRPr="00A47D66">
        <w:rPr>
          <w:cs/>
        </w:rPr>
        <w:t>/นายกองค์การบริหารส่วนตำบล</w:t>
      </w:r>
      <w:r w:rsidR="000B5FA0" w:rsidRPr="00A47D66">
        <w:t>…………</w:t>
      </w:r>
      <w:r w:rsidR="000B5FA0" w:rsidRPr="00A47D66">
        <w:rPr>
          <w:cs/>
        </w:rPr>
        <w:t>เป็นผู้รักษาการให้เป็นไปตามเทศบัญญัติ/ข้อบัญญัตินี้  และให้มีอำนาจออกระเบียบ  ประกาศ  หรือคำสั่งเพื่อปฏิบัติการให้เป็นไปตามเทศบัญญัติ/ข้อบัญญัตินี้</w:t>
      </w:r>
      <w:r w:rsidR="007B2887" w:rsidRPr="00A47D66">
        <w:t xml:space="preserve"> </w:t>
      </w:r>
      <w:bookmarkStart w:id="9" w:name="_Hlk131086206"/>
    </w:p>
    <w:p w14:paraId="38161254" w14:textId="324E1E25" w:rsidR="006B2471" w:rsidRPr="00A47D66" w:rsidRDefault="006B2471" w:rsidP="007B2887">
      <w:pPr>
        <w:ind w:firstLine="1440"/>
      </w:pPr>
    </w:p>
    <w:bookmarkEnd w:id="9"/>
    <w:p w14:paraId="3DC152E0" w14:textId="065F00DE" w:rsidR="000B5FA0" w:rsidRPr="00A47D66" w:rsidRDefault="000B5FA0" w:rsidP="001B35CC">
      <w:pPr>
        <w:pStyle w:val="4"/>
      </w:pPr>
      <w:r w:rsidRPr="00A47D66">
        <w:rPr>
          <w:cs/>
        </w:rPr>
        <w:lastRenderedPageBreak/>
        <w:t>หมวด ๑</w:t>
      </w:r>
      <w:r w:rsidR="007B2887" w:rsidRPr="00A47D66">
        <w:br/>
      </w:r>
      <w:r w:rsidRPr="00A47D66">
        <w:rPr>
          <w:cs/>
        </w:rPr>
        <w:t>บททั่วไป</w:t>
      </w:r>
    </w:p>
    <w:p w14:paraId="3C953BBC" w14:textId="6405E3AF" w:rsidR="000B5FA0" w:rsidRPr="00A47D66" w:rsidRDefault="000B5FA0" w:rsidP="000B5FA0">
      <w:pPr>
        <w:jc w:val="center"/>
        <w:rPr>
          <w:rFonts w:eastAsia="SimSun"/>
          <w:u w:val="thick"/>
          <w:lang w:eastAsia="zh-CN"/>
        </w:rPr>
      </w:pPr>
      <w:r w:rsidRPr="00A47D66">
        <w:rPr>
          <w:rFonts w:eastAsia="SimSun"/>
          <w:u w:val="thick"/>
          <w:cs/>
          <w:lang w:eastAsia="zh-CN"/>
        </w:rPr>
        <w:tab/>
      </w:r>
      <w:r w:rsidR="007B2887" w:rsidRPr="00A47D66">
        <w:rPr>
          <w:rFonts w:eastAsia="SimSun"/>
          <w:u w:val="thick"/>
          <w:cs/>
          <w:lang w:eastAsia="zh-CN"/>
        </w:rPr>
        <w:tab/>
      </w:r>
      <w:r w:rsidR="007B2887" w:rsidRPr="00A47D66">
        <w:rPr>
          <w:rFonts w:eastAsia="SimSun"/>
          <w:u w:val="thick"/>
          <w:cs/>
          <w:lang w:eastAsia="zh-CN"/>
        </w:rPr>
        <w:tab/>
      </w:r>
      <w:r w:rsidR="007B2887" w:rsidRPr="00A47D66">
        <w:rPr>
          <w:rFonts w:eastAsia="SimSun"/>
          <w:u w:val="thick"/>
          <w:cs/>
          <w:lang w:eastAsia="zh-CN"/>
        </w:rPr>
        <w:tab/>
      </w:r>
      <w:r w:rsidR="007B2887" w:rsidRPr="00A47D66">
        <w:rPr>
          <w:rFonts w:eastAsia="SimSun"/>
          <w:u w:val="thick"/>
          <w:cs/>
          <w:lang w:eastAsia="zh-CN"/>
        </w:rPr>
        <w:tab/>
      </w:r>
      <w:r w:rsidRPr="00A47D66">
        <w:rPr>
          <w:rFonts w:eastAsia="SimSun"/>
          <w:u w:val="thick"/>
          <w:cs/>
          <w:lang w:eastAsia="zh-CN"/>
        </w:rPr>
        <w:tab/>
      </w:r>
    </w:p>
    <w:p w14:paraId="44216567" w14:textId="5CEECF17" w:rsidR="000B5FA0" w:rsidRPr="00A47D66" w:rsidRDefault="007B2887" w:rsidP="000B5FA0">
      <w:pPr>
        <w:pStyle w:val="a5"/>
        <w:jc w:val="center"/>
        <w:rPr>
          <w:rFonts w:ascii="TH SarabunIT๙" w:hAnsi="TH SarabunIT๙" w:cs="TH SarabunIT๙"/>
          <w:lang w:val="en-US"/>
        </w:rPr>
      </w:pPr>
      <w:r w:rsidRPr="00A47D66">
        <w:rPr>
          <w:rFonts w:ascii="TH SarabunIT๙" w:hAnsi="TH SarabunIT๙" w:cs="TH SarabunIT๙"/>
          <w:lang w:val="en-US"/>
        </w:rPr>
        <w:tab/>
      </w:r>
    </w:p>
    <w:p w14:paraId="1F42380F" w14:textId="28BF47AD" w:rsidR="000B5FA0" w:rsidRPr="00AA74A1" w:rsidRDefault="00F768CA" w:rsidP="000B5FA0">
      <w:pPr>
        <w:ind w:firstLine="1440"/>
      </w:pPr>
      <w:r w:rsidRPr="00AA74A1">
        <w:rPr>
          <w:rFonts w:hint="cs"/>
          <w:cs/>
        </w:rPr>
        <w:t xml:space="preserve">ข้อ </w:t>
      </w:r>
      <w:r w:rsidR="00CE0E0C" w:rsidRPr="00AA74A1">
        <w:rPr>
          <w:rFonts w:hint="cs"/>
          <w:cs/>
        </w:rPr>
        <w:t>5</w:t>
      </w:r>
      <w:r w:rsidRPr="00AA74A1">
        <w:rPr>
          <w:rFonts w:hint="cs"/>
          <w:cs/>
        </w:rPr>
        <w:t xml:space="preserve"> </w:t>
      </w:r>
      <w:r w:rsidR="000B5FA0" w:rsidRPr="00AA74A1">
        <w:rPr>
          <w:cs/>
        </w:rPr>
        <w:t>ในกรณีที่เจ้าพนักงานท้องถิ่นจะมอบให้บุคคลอื่นดำเนินการขนสิ่งปฏิกูลแทน หรือจะอนุญาตให้บุคคลใดดำเนินกิจการขนสิ่งปฏิกูลโดยทำเป็นธุรกิจหรือโดยได้รับประโยชน์ตอบแทนด้วยการคิดค่าบริการ ให้เจ้าพนักงานท้องถิ่นประกาศกำหนดเขตพื้นที่ที่</w:t>
      </w:r>
      <w:r w:rsidR="00261B55" w:rsidRPr="00AA74A1">
        <w:rPr>
          <w:rFonts w:hint="cs"/>
          <w:cs/>
        </w:rPr>
        <w:t xml:space="preserve"> </w:t>
      </w:r>
      <w:r w:rsidR="00261B55" w:rsidRPr="00AA74A1">
        <w:rPr>
          <w:cs/>
        </w:rPr>
        <w:t>เทศบาล/ อบต.</w:t>
      </w:r>
      <w:r w:rsidR="00D95EF9" w:rsidRPr="00AA74A1">
        <w:t xml:space="preserve"> </w:t>
      </w:r>
      <w:r w:rsidR="000B5FA0" w:rsidRPr="00AA74A1">
        <w:rPr>
          <w:cs/>
        </w:rPr>
        <w:t>มอบให้บุคคลอื่นดำเนินการขน</w:t>
      </w:r>
      <w:r w:rsidR="00714245" w:rsidRPr="00AA74A1">
        <w:t xml:space="preserve">  </w:t>
      </w:r>
      <w:r w:rsidR="000B5FA0" w:rsidRPr="00AA74A1">
        <w:rPr>
          <w:cs/>
        </w:rPr>
        <w:t xml:space="preserve">สิ่งปฏิกูลแทน หรือเขตพื้นที่การอนุญาตให้บุคคลใดดำเนินกิจการขนสิ่งปฏิกูลโดยทำเป็นธุรกิจหรือโดยได้รับประโยชน์ตอบแทนด้วยการคิดค่าบริการ แล้วแต่กรณี และเผยแพร่ให้ประชาชนทราบ </w:t>
      </w:r>
    </w:p>
    <w:p w14:paraId="4A6D483A" w14:textId="663B35A1" w:rsidR="000B5FA0" w:rsidRPr="00AA74A1" w:rsidRDefault="00F768CA" w:rsidP="000B5FA0">
      <w:pPr>
        <w:ind w:firstLine="1440"/>
      </w:pPr>
      <w:r w:rsidRPr="00AA74A1">
        <w:rPr>
          <w:rFonts w:hint="cs"/>
          <w:cs/>
        </w:rPr>
        <w:t xml:space="preserve">ข้อ </w:t>
      </w:r>
      <w:r w:rsidR="00CE0E0C" w:rsidRPr="00AA74A1">
        <w:rPr>
          <w:rFonts w:hint="cs"/>
          <w:cs/>
        </w:rPr>
        <w:t>6</w:t>
      </w:r>
      <w:r w:rsidRPr="00AA74A1">
        <w:rPr>
          <w:rFonts w:hint="cs"/>
          <w:cs/>
        </w:rPr>
        <w:t xml:space="preserve"> </w:t>
      </w:r>
      <w:r w:rsidR="000B5FA0" w:rsidRPr="00AA74A1">
        <w:rPr>
          <w:cs/>
        </w:rPr>
        <w:t>ห้ามมิให้ผู้ใดถ่าย เท ทิ้ง หรือทำให้มีขึ้นในที่หรือทางสาธารณะซึ่งสิ่งปฏิกูล นอกจากถ่าย เท ทิ้ง หรือกำจัด ณ สถานที่หรือตามวิธีที่</w:t>
      </w:r>
      <w:r w:rsidR="00BB5CA4" w:rsidRPr="00AA74A1">
        <w:rPr>
          <w:cs/>
        </w:rPr>
        <w:t xml:space="preserve"> เทศบาล/ อบต.</w:t>
      </w:r>
      <w:r w:rsidR="00BB5CA4" w:rsidRPr="00AA74A1">
        <w:rPr>
          <w:rFonts w:hint="cs"/>
          <w:cs/>
        </w:rPr>
        <w:t xml:space="preserve"> </w:t>
      </w:r>
      <w:r w:rsidR="000B5FA0" w:rsidRPr="00AA74A1">
        <w:rPr>
          <w:cs/>
        </w:rPr>
        <w:t>กำหนดหรือจัดให้</w:t>
      </w:r>
    </w:p>
    <w:p w14:paraId="5D78BC6C" w14:textId="17AA86D0" w:rsidR="000B5FA0" w:rsidRPr="00AA74A1" w:rsidRDefault="00F768CA" w:rsidP="000B5FA0">
      <w:pPr>
        <w:ind w:firstLine="1440"/>
      </w:pPr>
      <w:bookmarkStart w:id="10" w:name="_Hlk200012071"/>
      <w:r w:rsidRPr="00AA74A1">
        <w:rPr>
          <w:rFonts w:hint="cs"/>
          <w:cs/>
        </w:rPr>
        <w:t xml:space="preserve">ข้อ </w:t>
      </w:r>
      <w:r w:rsidR="00CE0E0C" w:rsidRPr="00AA74A1">
        <w:rPr>
          <w:rFonts w:hint="cs"/>
          <w:cs/>
        </w:rPr>
        <w:t>7</w:t>
      </w:r>
      <w:r w:rsidRPr="00AA74A1">
        <w:rPr>
          <w:rFonts w:hint="cs"/>
          <w:cs/>
        </w:rPr>
        <w:t xml:space="preserve"> </w:t>
      </w:r>
      <w:r w:rsidR="00261B55" w:rsidRPr="00AA74A1">
        <w:rPr>
          <w:cs/>
        </w:rPr>
        <w:t>เทศบาล/ อบต.</w:t>
      </w:r>
      <w:r w:rsidR="00261B55" w:rsidRPr="00AA74A1">
        <w:rPr>
          <w:rFonts w:hint="cs"/>
          <w:cs/>
        </w:rPr>
        <w:t xml:space="preserve"> </w:t>
      </w:r>
      <w:bookmarkEnd w:id="10"/>
      <w:r w:rsidR="000B5FA0" w:rsidRPr="00AA74A1">
        <w:rPr>
          <w:cs/>
        </w:rPr>
        <w:t>หรือ</w:t>
      </w:r>
      <w:r w:rsidR="00BB5CA4" w:rsidRPr="00AA74A1">
        <w:rPr>
          <w:cs/>
        </w:rPr>
        <w:t xml:space="preserve"> เทศบาล/ อบต.</w:t>
      </w:r>
      <w:r w:rsidR="00BB5CA4" w:rsidRPr="00AA74A1">
        <w:rPr>
          <w:rFonts w:hint="cs"/>
          <w:cs/>
        </w:rPr>
        <w:t xml:space="preserve"> </w:t>
      </w:r>
      <w:r w:rsidR="000B5FA0" w:rsidRPr="00AA74A1">
        <w:rPr>
          <w:cs/>
        </w:rPr>
        <w:t>ร่วมกับหน่วยงานของรัฐหรือราชการส่วนท้องถิ่นอื่นที่ดำเนินการภายใต้ข้อตกลงร่วมกัน และบุคคลซึ่ง</w:t>
      </w:r>
      <w:r w:rsidR="00BB5CA4" w:rsidRPr="00AA74A1">
        <w:rPr>
          <w:cs/>
        </w:rPr>
        <w:t xml:space="preserve"> เทศบาล/ อบต.</w:t>
      </w:r>
      <w:r w:rsidR="00BB5CA4" w:rsidRPr="00AA74A1">
        <w:rPr>
          <w:rFonts w:hint="cs"/>
          <w:cs/>
        </w:rPr>
        <w:t xml:space="preserve"> </w:t>
      </w:r>
      <w:r w:rsidR="000B5FA0" w:rsidRPr="00AA74A1">
        <w:rPr>
          <w:cs/>
        </w:rPr>
        <w:t>มอบให้ดำเนินการขน และกำจัดสิ่งปฏิกูลภายใต้การควบคุมดูแลของ</w:t>
      </w:r>
      <w:r w:rsidR="00BB5CA4" w:rsidRPr="00AA74A1">
        <w:rPr>
          <w:cs/>
        </w:rPr>
        <w:t xml:space="preserve"> เทศบาล/ อบต.</w:t>
      </w:r>
      <w:r w:rsidR="00BB5CA4" w:rsidRPr="00AA74A1">
        <w:rPr>
          <w:rFonts w:hint="cs"/>
          <w:cs/>
        </w:rPr>
        <w:t xml:space="preserve"> </w:t>
      </w:r>
      <w:r w:rsidR="000B5FA0" w:rsidRPr="00AA74A1">
        <w:rPr>
          <w:cs/>
        </w:rPr>
        <w:t>รวมทั้งบุคคลซึ่งได้รับใบอนุญาตจากเจ้าพนักงานท้องถิ่นให้ดำเนินกิจการรับทำการขน และกำจัดสิ่งปฏิกูลโดยทำเป็นธุรกิจหรือโดยได้รับประโยชน์ตอบแทนด้วยการคิดค่าบริการ แล้วแต่กรณี ต้องดำเนินการ ขน และกำจัดสิ่งปฏิกูลให้เป็นไปตามหลักเกณฑ์ วิธีการ และเงื่อนไขที่กำหนดไว้ตามเทศบัญญัติ/ข้อบัญญัตินี้ รวมทั้งกฎกระทรวงและประกาศกระทรวงออกตามความในพระราชบัญญัติการสาธารณสุข พ.ศ. ๒๕๓๕ และที่แก้ไขเพิ่มเติม</w:t>
      </w:r>
    </w:p>
    <w:p w14:paraId="7BE175E3" w14:textId="04029E6D" w:rsidR="000B5FA0" w:rsidRPr="00AA74A1" w:rsidRDefault="00F768CA" w:rsidP="000B5FA0">
      <w:pPr>
        <w:ind w:firstLine="1440"/>
        <w:rPr>
          <w:i/>
          <w:iCs/>
          <w:strike/>
          <w:cs/>
        </w:rPr>
      </w:pPr>
      <w:r w:rsidRPr="00AA74A1">
        <w:rPr>
          <w:rFonts w:hint="cs"/>
          <w:cs/>
        </w:rPr>
        <w:t xml:space="preserve">ข้อ </w:t>
      </w:r>
      <w:r w:rsidR="00CE0E0C" w:rsidRPr="00AA74A1">
        <w:rPr>
          <w:rFonts w:hint="cs"/>
          <w:cs/>
        </w:rPr>
        <w:t>8</w:t>
      </w:r>
      <w:r w:rsidRPr="00AA74A1">
        <w:rPr>
          <w:rFonts w:hint="cs"/>
          <w:cs/>
        </w:rPr>
        <w:t xml:space="preserve"> </w:t>
      </w:r>
      <w:r w:rsidR="000B5FA0" w:rsidRPr="00AA74A1">
        <w:rPr>
          <w:cs/>
        </w:rPr>
        <w:t>ในกรณีที่มีการจัดงานมหรสพ งานเทศกาล งานแสดงสินค้า การชุมนุม การชุมนุมสาธารณะหรือกิจกรรมอื่นใดในลักษณะทำนองเดียวกันซึ่งใช้เวลาในการดำเนินการตั้งแต่สามชั่วโมงขึ้นไป</w:t>
      </w:r>
      <w:r w:rsidR="000B5FA0" w:rsidRPr="00AA74A1">
        <w:t xml:space="preserve"> </w:t>
      </w:r>
      <w:r w:rsidR="000B5FA0" w:rsidRPr="00AA74A1">
        <w:rPr>
          <w:cs/>
        </w:rPr>
        <w:t>ผู้จัดหรือผู้รับผิดชอบการดำเนินการดังกล่าว ต้องจัดให้มีส้วม ส้วมสาธารณะ ส้วมเคลื่อนที่ หรือส้วมชั่วคราวที่ถูกสุขลักษณะตามกฎกระทรวงสุขลักษณะการจัดการสิ่งปฏิกูลออกตามความในพระราชบัญญัติการสาธารณสุข พ.ศ. ๒๕๓๕</w:t>
      </w:r>
      <w:r w:rsidR="000B5FA0" w:rsidRPr="00AA74A1">
        <w:t xml:space="preserve"> </w:t>
      </w:r>
      <w:r w:rsidR="000B5FA0" w:rsidRPr="00AA74A1">
        <w:rPr>
          <w:cs/>
        </w:rPr>
        <w:t xml:space="preserve">และที่แก้ไขเพิ่มเติม แล้วแต่กรณี สำหรับให้บริการอย่างเพียงพอ </w:t>
      </w:r>
    </w:p>
    <w:p w14:paraId="137492EF" w14:textId="219544B9" w:rsidR="000B5FA0" w:rsidRPr="00AA74A1" w:rsidRDefault="000B5FA0" w:rsidP="000B5FA0">
      <w:pPr>
        <w:ind w:firstLine="1440"/>
      </w:pPr>
      <w:r w:rsidRPr="00AA74A1">
        <w:rPr>
          <w:cs/>
        </w:rPr>
        <w:t xml:space="preserve">เมื่อการดำเนินการตามวรรคหนึ่งเสร็จสิ้น ในกรณีที่มีการติดตั้งส้วมเคลื่อนที่หรือส้วมชั่วคราว </w:t>
      </w:r>
      <w:r w:rsidR="00DB4840" w:rsidRPr="00AA74A1">
        <w:rPr>
          <w:cs/>
        </w:rPr>
        <w:br/>
      </w:r>
      <w:r w:rsidRPr="00AA74A1">
        <w:rPr>
          <w:cs/>
        </w:rPr>
        <w:t>ให้ผู้จัดหรือผู้รับผิดชอบ</w:t>
      </w:r>
      <w:r w:rsidRPr="00AA74A1">
        <w:rPr>
          <w:rFonts w:eastAsia="SimSun"/>
          <w:cs/>
          <w:lang w:eastAsia="zh-CN"/>
        </w:rPr>
        <w:t>รื้อถอนและปรับสภาพพื้นที่บริเวณดังกล่าวให้เรียบร้อยและถูกสุขลักษณะ ในการนี้</w:t>
      </w:r>
      <w:r w:rsidRPr="00AA74A1">
        <w:rPr>
          <w:cs/>
        </w:rPr>
        <w:t>ให้</w:t>
      </w:r>
      <w:r w:rsidRPr="00AA74A1">
        <w:rPr>
          <w:cs/>
        </w:rPr>
        <w:br/>
        <w:t>เจ้าพนักงานท้องถิ่นหรือเจ้าพนักงานสาธารณสุขมีหน้าที่และอำนาจตรวจสอบความเรียบร้อยในการรื้อถอน</w:t>
      </w:r>
      <w:r w:rsidR="00DB4840" w:rsidRPr="00AA74A1">
        <w:rPr>
          <w:cs/>
        </w:rPr>
        <w:br/>
      </w:r>
      <w:r w:rsidRPr="00AA74A1">
        <w:rPr>
          <w:cs/>
        </w:rPr>
        <w:t xml:space="preserve">และปรับสภาพพื้นที่ดังกล่าว หากพบว่าไม่ถูกสุขลักษณะให้ออกคำสั่งให้ผู้จัดหรือผู้รับผิดชอบปรับปรุงแก้ไขได้ </w:t>
      </w:r>
    </w:p>
    <w:p w14:paraId="7A358BE6" w14:textId="3A3BA25C" w:rsidR="000B5FA0" w:rsidRPr="00AA74A1" w:rsidRDefault="00F768CA" w:rsidP="000B5FA0">
      <w:pPr>
        <w:ind w:firstLine="1440"/>
      </w:pPr>
      <w:bookmarkStart w:id="11" w:name="_Hlk200013756"/>
      <w:r w:rsidRPr="00AA74A1">
        <w:rPr>
          <w:rFonts w:hint="cs"/>
          <w:cs/>
        </w:rPr>
        <w:t xml:space="preserve">ข้อ </w:t>
      </w:r>
      <w:bookmarkEnd w:id="11"/>
      <w:r w:rsidR="00CE0E0C" w:rsidRPr="00AA74A1">
        <w:rPr>
          <w:rFonts w:hint="cs"/>
          <w:cs/>
        </w:rPr>
        <w:t>9</w:t>
      </w:r>
      <w:r w:rsidRPr="00AA74A1">
        <w:rPr>
          <w:rFonts w:hint="cs"/>
          <w:cs/>
        </w:rPr>
        <w:t xml:space="preserve"> </w:t>
      </w:r>
      <w:r w:rsidR="000B5FA0" w:rsidRPr="00AA74A1">
        <w:rPr>
          <w:cs/>
        </w:rPr>
        <w:t>ในกรณีที่เกิดสาธารณภัยตามกฎหมายว่าด้วยการป้องกันและบรรเทาสาธารณภัย หรือเกิดเหตุฉุกเฉิน ให้</w:t>
      </w:r>
      <w:r w:rsidR="00261B55" w:rsidRPr="00AA74A1">
        <w:rPr>
          <w:rFonts w:hint="cs"/>
          <w:cs/>
        </w:rPr>
        <w:t xml:space="preserve"> </w:t>
      </w:r>
      <w:r w:rsidR="00261B55" w:rsidRPr="00AA74A1">
        <w:rPr>
          <w:cs/>
        </w:rPr>
        <w:t>เทศบาล/ อบต.</w:t>
      </w:r>
      <w:r w:rsidR="000B5FA0" w:rsidRPr="00AA74A1">
        <w:rPr>
          <w:cs/>
        </w:rPr>
        <w:t xml:space="preserve">หรือหน่วยงานของรัฐจัดให้มีส้วมเคลื่อนที่หรือส้วมชั่วคราวที่ถูกสุขลักษณะตามกฎกระทรวงแล้วแต่กรณี สำหรับให้บริการตามความเหมาะสมกับสถานการณ์ ทั้งนี้ ให้เป็นไปตามหลักเกณฑ์ วิธีการ และเงื่อนไขที่รัฐมนตรีว่าการกระทรวงสาธารณสุขโดยคำแนะนำของคณะกรรมการสาธารณสุขประกาศกำหนดในราชกิจจานุเบกษา </w:t>
      </w:r>
    </w:p>
    <w:p w14:paraId="7B29BB59" w14:textId="77777777" w:rsidR="00507E15" w:rsidRPr="00AA74A1" w:rsidRDefault="00507E15" w:rsidP="000B5FA0">
      <w:pPr>
        <w:ind w:firstLine="1440"/>
      </w:pPr>
    </w:p>
    <w:p w14:paraId="0C57E46F" w14:textId="59E10A1F" w:rsidR="000B5FA0" w:rsidRPr="00A47D66" w:rsidRDefault="000B5FA0" w:rsidP="001B35CC">
      <w:pPr>
        <w:pStyle w:val="4"/>
      </w:pPr>
      <w:r w:rsidRPr="00A47D66">
        <w:rPr>
          <w:cs/>
        </w:rPr>
        <w:lastRenderedPageBreak/>
        <w:t>หมวด ๒</w:t>
      </w:r>
      <w:r w:rsidR="000B39CE" w:rsidRPr="00A47D66">
        <w:br/>
      </w:r>
      <w:r w:rsidRPr="00A47D66">
        <w:rPr>
          <w:cs/>
        </w:rPr>
        <w:t>หลักเกณฑ์ วิธีการ และมาตรการเกี่ยวกับสุขลักษณะในการจัดการสิ่งปฏิกูล</w:t>
      </w:r>
    </w:p>
    <w:p w14:paraId="22E33E68" w14:textId="5167AF80" w:rsidR="000B5FA0" w:rsidRPr="00A47D66" w:rsidRDefault="00DE23B9" w:rsidP="000B5FA0">
      <w:pPr>
        <w:jc w:val="center"/>
        <w:rPr>
          <w:rFonts w:eastAsia="SimSun"/>
          <w:u w:val="thick"/>
          <w:lang w:eastAsia="zh-CN"/>
        </w:rPr>
      </w:pPr>
      <w:r w:rsidRPr="00A47D66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976B538" wp14:editId="159DA776">
                <wp:simplePos x="0" y="0"/>
                <wp:positionH relativeFrom="column">
                  <wp:posOffset>-88265</wp:posOffset>
                </wp:positionH>
                <wp:positionV relativeFrom="paragraph">
                  <wp:posOffset>332105</wp:posOffset>
                </wp:positionV>
                <wp:extent cx="6092825" cy="1404620"/>
                <wp:effectExtent l="0" t="0" r="22225" b="2413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0107B" w14:textId="2741EAF9" w:rsidR="00685AB6" w:rsidRPr="00685AB6" w:rsidRDefault="00DE23B9" w:rsidP="00DE23B9">
                            <w:pPr>
                              <w:tabs>
                                <w:tab w:val="left" w:pos="1440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DE23B9">
                              <w:rPr>
                                <w:rFonts w:hint="cs"/>
                                <w:i/>
                                <w:iCs/>
                                <w:cs/>
                              </w:rPr>
                              <w:t xml:space="preserve">             </w:t>
                            </w:r>
                            <w:r w:rsidR="00685AB6">
                              <w:rPr>
                                <w:rFonts w:hint="cs"/>
                                <w:i/>
                                <w:iCs/>
                                <w:cs/>
                              </w:rPr>
                              <w:t xml:space="preserve">     </w:t>
                            </w:r>
                            <w:r w:rsidRPr="00685AB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cs/>
                              </w:rPr>
                              <w:t>ข้อแนะนำ</w:t>
                            </w:r>
                            <w:r w:rsidRPr="00685AB6">
                              <w:rPr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</w:p>
                          <w:p w14:paraId="04FC6B73" w14:textId="029D5B53" w:rsidR="00DE23B9" w:rsidRPr="00685AB6" w:rsidRDefault="00685AB6" w:rsidP="00DE23B9">
                            <w:pPr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</w:t>
                            </w:r>
                            <w:r w:rsidR="00DE23B9" w:rsidRPr="00922229">
                              <w:rPr>
                                <w:rFonts w:ascii="TH SarabunPSK" w:hAnsi="TH SarabunPSK" w:cs="TH SarabunPSK"/>
                                <w:i/>
                                <w:iCs/>
                                <w:cs/>
                              </w:rPr>
                              <w:t>การกำหนดหลักเกณฑ์เกี่ยวกับสุขลักษณะ</w:t>
                            </w:r>
                            <w:r w:rsidR="00DE23B9" w:rsidRPr="00922229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s/>
                              </w:rPr>
                              <w:t>การจัดการสิ่งปฏิกูล ไว้ในเทศบัญญัติ/ข้อบัญญัตินี้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s/>
                              </w:rPr>
                              <w:t xml:space="preserve">             </w:t>
                            </w:r>
                            <w:r w:rsidR="00DE23B9" w:rsidRPr="00922229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s/>
                              </w:rPr>
                              <w:t xml:space="preserve"> ให้ อปท. พิจารณากำหนดได้โดย</w:t>
                            </w:r>
                            <w:r w:rsidR="00DE23B9" w:rsidRPr="00922229">
                              <w:rPr>
                                <w:i/>
                                <w:iCs/>
                                <w:cs/>
                              </w:rPr>
                              <w:t>ต้องไม่ขัดหรือแย้งกับกฎกระทรวงที่ออกตามความในมาตรา 6</w:t>
                            </w:r>
                            <w:r w:rsidR="00DE23B9" w:rsidRPr="00922229">
                              <w:rPr>
                                <w:rFonts w:hint="cs"/>
                                <w:i/>
                                <w:iCs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cs/>
                              </w:rPr>
                              <w:t xml:space="preserve">               </w:t>
                            </w:r>
                            <w:r w:rsidR="00DE23B9" w:rsidRPr="00922229">
                              <w:rPr>
                                <w:rFonts w:hint="cs"/>
                                <w:i/>
                                <w:iCs/>
                                <w:cs/>
                              </w:rPr>
                              <w:t xml:space="preserve">         </w:t>
                            </w:r>
                            <w:r w:rsidR="00DE23B9" w:rsidRPr="00922229">
                              <w:rPr>
                                <w:i/>
                                <w:iCs/>
                                <w:cs/>
                              </w:rPr>
                              <w:t xml:space="preserve"> แห่งพระราชบัญญัติ</w:t>
                            </w:r>
                            <w:r w:rsidR="00DE23B9" w:rsidRPr="00922229">
                              <w:rPr>
                                <w:i/>
                                <w:iCs/>
                                <w:spacing w:val="-8"/>
                                <w:cs/>
                              </w:rPr>
                              <w:t>การสาธารณสุข พ.ศ. 2535 และที่แก้ไขเพิ่มเติม</w:t>
                            </w:r>
                            <w:r w:rsidR="00DE23B9" w:rsidRPr="00922229">
                              <w:rPr>
                                <w:rFonts w:hint="cs"/>
                                <w:i/>
                                <w:iCs/>
                                <w:spacing w:val="-8"/>
                                <w:cs/>
                              </w:rPr>
                              <w:t xml:space="preserve"> (ปัจจุบันคือ</w:t>
                            </w:r>
                            <w:r w:rsidR="00DE23B9" w:rsidRPr="00922229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s/>
                              </w:rPr>
                              <w:t>กฎกระทรวง</w:t>
                            </w:r>
                            <w:r w:rsidR="00DE23B9" w:rsidRPr="00922229">
                              <w:rPr>
                                <w:rFonts w:ascii="TH SarabunPSK" w:hAnsi="TH SarabunPSK" w:cs="TH SarabunPSK"/>
                                <w:i/>
                                <w:iCs/>
                                <w:cs/>
                              </w:rPr>
                              <w:t>สุขลักษณะการจัดการสิ่งปฏิกูล พ.ศ. ๒๕๖๑</w:t>
                            </w:r>
                            <w:r w:rsidR="00DE23B9" w:rsidRPr="00922229">
                              <w:rPr>
                                <w:rFonts w:hint="cs"/>
                                <w:i/>
                                <w:iCs/>
                                <w:spacing w:val="-8"/>
                                <w:cs/>
                              </w:rPr>
                              <w:t xml:space="preserve">) </w:t>
                            </w:r>
                            <w:r w:rsidR="00DE23B9" w:rsidRPr="00922229">
                              <w:rPr>
                                <w:i/>
                                <w:iCs/>
                                <w:cs/>
                              </w:rPr>
                              <w:t xml:space="preserve"> เว้นแต่มีความจำเป็นหรือมีเหตุผลเป็นพิเศษเฉพาะท้องถิ่น ให้ราชการส่วนท้องถิ่นนั้นเสนอต่อคณะกรรมการสาธารณสุข</w:t>
                            </w:r>
                            <w:r w:rsidR="00DE23B9" w:rsidRPr="00922229">
                              <w:rPr>
                                <w:rFonts w:hint="cs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 w:rsidR="00DE23B9" w:rsidRPr="00922229">
                              <w:rPr>
                                <w:i/>
                                <w:iCs/>
                                <w:cs/>
                              </w:rPr>
                              <w:t>และได้รับความเห็นชอบจากรัฐมนตรี</w:t>
                            </w:r>
                            <w:r w:rsidR="00DE23B9" w:rsidRPr="00922229">
                              <w:rPr>
                                <w:rFonts w:hint="cs"/>
                                <w:i/>
                                <w:iCs/>
                                <w:cs/>
                              </w:rPr>
                              <w:t>ว่าการกระทรวงสาธารณสุข</w:t>
                            </w:r>
                            <w:r w:rsidR="00DE23B9" w:rsidRPr="00922229">
                              <w:rPr>
                                <w:i/>
                                <w:iCs/>
                                <w:cs/>
                              </w:rPr>
                              <w:t xml:space="preserve">ตามความในมาตรา 7 วรรคสอง แห่งพระราชบัญญัตินี้ </w:t>
                            </w:r>
                            <w:r w:rsidR="00DE23B9" w:rsidRPr="00922229">
                              <w:rPr>
                                <w:rFonts w:hint="cs"/>
                                <w:i/>
                                <w:iCs/>
                                <w:cs/>
                              </w:rPr>
                              <w:t>ทั้งนี้ กรมอนามัยได้นำข้อความตามบทบัญญัติในกฎกระทรวงฯ ดังกล่าว มาไว้ในข้อบัญญัตินี้เพื่อเป็นตัวอย่างให้ อปท. ด้วยแล้ว ตามข้อ 11-22</w:t>
                            </w:r>
                          </w:p>
                          <w:p w14:paraId="678937A4" w14:textId="7EF793DF" w:rsidR="00DE23B9" w:rsidRDefault="00DE23B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76B538" id="_x0000_s1028" type="#_x0000_t202" style="position:absolute;left:0;text-align:left;margin-left:-6.95pt;margin-top:26.15pt;width:479.7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">
                <v:textbox style="mso-fit-shape-to-text:t">
                  <w:txbxContent>
                    <w:p w14:paraId="1110107B" w14:textId="2741EAF9" w:rsidR="00685AB6" w:rsidRPr="00685AB6" w:rsidRDefault="00DE23B9" w:rsidP="00DE23B9">
                      <w:pPr>
                        <w:tabs>
                          <w:tab w:val="left" w:pos="1440"/>
                        </w:tabs>
                        <w:rPr>
                          <w:b/>
                          <w:bCs/>
                        </w:rPr>
                      </w:pPr>
                      <w:r w:rsidRPr="00DE23B9">
                        <w:rPr>
                          <w:rFonts w:hint="cs"/>
                          <w:i/>
                          <w:iCs/>
                          <w:cs/>
                        </w:rPr>
                        <w:t xml:space="preserve">             </w:t>
                      </w:r>
                      <w:r w:rsidR="00685AB6">
                        <w:rPr>
                          <w:rFonts w:hint="cs"/>
                          <w:i/>
                          <w:iCs/>
                          <w:cs/>
                        </w:rPr>
                        <w:t xml:space="preserve">     </w:t>
                      </w:r>
                      <w:r w:rsidRPr="00685AB6">
                        <w:rPr>
                          <w:b/>
                          <w:bCs/>
                          <w:i/>
                          <w:iCs/>
                          <w:u w:val="single"/>
                          <w:cs/>
                        </w:rPr>
                        <w:t>ข้อแนะนำ</w:t>
                      </w:r>
                      <w:r w:rsidRPr="00685AB6">
                        <w:rPr>
                          <w:b/>
                          <w:bCs/>
                          <w:cs/>
                        </w:rPr>
                        <w:t xml:space="preserve"> </w:t>
                      </w:r>
                    </w:p>
                    <w:p w14:paraId="04FC6B73" w14:textId="029D5B53" w:rsidR="00DE23B9" w:rsidRPr="00685AB6" w:rsidRDefault="00685AB6" w:rsidP="00DE23B9">
                      <w:pPr>
                        <w:tabs>
                          <w:tab w:val="left" w:pos="1440"/>
                        </w:tabs>
                      </w:pPr>
                      <w:r>
                        <w:rPr>
                          <w:rFonts w:hint="cs"/>
                          <w:cs/>
                        </w:rPr>
                        <w:t xml:space="preserve">                  </w:t>
                      </w:r>
                      <w:r w:rsidR="00DE23B9" w:rsidRPr="00922229">
                        <w:rPr>
                          <w:rFonts w:ascii="TH SarabunPSK" w:hAnsi="TH SarabunPSK" w:cs="TH SarabunPSK"/>
                          <w:i/>
                          <w:iCs/>
                          <w:cs/>
                        </w:rPr>
                        <w:t>การกำหนดหลักเกณฑ์เกี่ยวกับสุขลักษณะ</w:t>
                      </w:r>
                      <w:r w:rsidR="00DE23B9" w:rsidRPr="00922229">
                        <w:rPr>
                          <w:rFonts w:ascii="TH SarabunPSK" w:hAnsi="TH SarabunPSK" w:cs="TH SarabunPSK" w:hint="cs"/>
                          <w:i/>
                          <w:iCs/>
                          <w:cs/>
                        </w:rPr>
                        <w:t>การจัดการสิ่งปฏิกูล ไว้ในเทศบัญญัติ/ข้อบัญญัตินี้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cs/>
                        </w:rPr>
                        <w:t xml:space="preserve">             </w:t>
                      </w:r>
                      <w:r w:rsidR="00DE23B9" w:rsidRPr="00922229">
                        <w:rPr>
                          <w:rFonts w:ascii="TH SarabunPSK" w:hAnsi="TH SarabunPSK" w:cs="TH SarabunPSK" w:hint="cs"/>
                          <w:i/>
                          <w:iCs/>
                          <w:cs/>
                        </w:rPr>
                        <w:t xml:space="preserve"> ให้ อปท. พิจารณากำหนดได้โดย</w:t>
                      </w:r>
                      <w:r w:rsidR="00DE23B9" w:rsidRPr="00922229">
                        <w:rPr>
                          <w:i/>
                          <w:iCs/>
                          <w:cs/>
                        </w:rPr>
                        <w:t>ต้องไม่ขัดหรือแย้งกับกฎกระทรวงที่ออกตามความในมาตรา 6</w:t>
                      </w:r>
                      <w:r w:rsidR="00DE23B9" w:rsidRPr="00922229">
                        <w:rPr>
                          <w:rFonts w:hint="cs"/>
                          <w:i/>
                          <w:iCs/>
                          <w:cs/>
                        </w:rPr>
                        <w:t xml:space="preserve">    </w:t>
                      </w:r>
                      <w:r>
                        <w:rPr>
                          <w:rFonts w:hint="cs"/>
                          <w:i/>
                          <w:iCs/>
                          <w:cs/>
                        </w:rPr>
                        <w:t xml:space="preserve">               </w:t>
                      </w:r>
                      <w:r w:rsidR="00DE23B9" w:rsidRPr="00922229">
                        <w:rPr>
                          <w:rFonts w:hint="cs"/>
                          <w:i/>
                          <w:iCs/>
                          <w:cs/>
                        </w:rPr>
                        <w:t xml:space="preserve">         </w:t>
                      </w:r>
                      <w:r w:rsidR="00DE23B9" w:rsidRPr="00922229">
                        <w:rPr>
                          <w:i/>
                          <w:iCs/>
                          <w:cs/>
                        </w:rPr>
                        <w:t xml:space="preserve"> แห่งพระราชบัญญัติ</w:t>
                      </w:r>
                      <w:r w:rsidR="00DE23B9" w:rsidRPr="00922229">
                        <w:rPr>
                          <w:i/>
                          <w:iCs/>
                          <w:spacing w:val="-8"/>
                          <w:cs/>
                        </w:rPr>
                        <w:t>การสาธารณสุข พ.ศ. 2535 และที่แก้ไขเพิ่มเติม</w:t>
                      </w:r>
                      <w:r w:rsidR="00DE23B9" w:rsidRPr="00922229">
                        <w:rPr>
                          <w:rFonts w:hint="cs"/>
                          <w:i/>
                          <w:iCs/>
                          <w:spacing w:val="-8"/>
                          <w:cs/>
                        </w:rPr>
                        <w:t xml:space="preserve"> (ปัจจุบันคือ</w:t>
                      </w:r>
                      <w:r w:rsidR="00DE23B9" w:rsidRPr="00922229">
                        <w:rPr>
                          <w:rFonts w:ascii="TH SarabunPSK" w:hAnsi="TH SarabunPSK" w:cs="TH SarabunPSK" w:hint="cs"/>
                          <w:i/>
                          <w:iCs/>
                          <w:cs/>
                        </w:rPr>
                        <w:t>กฎกระทรวง</w:t>
                      </w:r>
                      <w:r w:rsidR="00DE23B9" w:rsidRPr="00922229">
                        <w:rPr>
                          <w:rFonts w:ascii="TH SarabunPSK" w:hAnsi="TH SarabunPSK" w:cs="TH SarabunPSK"/>
                          <w:i/>
                          <w:iCs/>
                          <w:cs/>
                        </w:rPr>
                        <w:t>สุขลักษณะการจัดการสิ่งปฏิกูล พ.ศ. ๒๕๖๑</w:t>
                      </w:r>
                      <w:r w:rsidR="00DE23B9" w:rsidRPr="00922229">
                        <w:rPr>
                          <w:rFonts w:hint="cs"/>
                          <w:i/>
                          <w:iCs/>
                          <w:spacing w:val="-8"/>
                          <w:cs/>
                        </w:rPr>
                        <w:t xml:space="preserve">) </w:t>
                      </w:r>
                      <w:r w:rsidR="00DE23B9" w:rsidRPr="00922229">
                        <w:rPr>
                          <w:i/>
                          <w:iCs/>
                          <w:cs/>
                        </w:rPr>
                        <w:t xml:space="preserve"> เว้นแต่มีความจำเป็นหรือมีเหตุผลเป็นพิเศษเฉพาะท้องถิ่น ให้ราชการส่วนท้องถิ่นนั้นเสนอต่อคณะกรรมการสาธารณสุข</w:t>
                      </w:r>
                      <w:r w:rsidR="00DE23B9" w:rsidRPr="00922229">
                        <w:rPr>
                          <w:rFonts w:hint="cs"/>
                          <w:i/>
                          <w:iCs/>
                          <w:cs/>
                        </w:rPr>
                        <w:t xml:space="preserve"> </w:t>
                      </w:r>
                      <w:r w:rsidR="00DE23B9" w:rsidRPr="00922229">
                        <w:rPr>
                          <w:i/>
                          <w:iCs/>
                          <w:cs/>
                        </w:rPr>
                        <w:t>และได้รับความเห็นชอบจากรัฐมนตรี</w:t>
                      </w:r>
                      <w:r w:rsidR="00DE23B9" w:rsidRPr="00922229">
                        <w:rPr>
                          <w:rFonts w:hint="cs"/>
                          <w:i/>
                          <w:iCs/>
                          <w:cs/>
                        </w:rPr>
                        <w:t>ว่าการกระทรวงสาธารณสุข</w:t>
                      </w:r>
                      <w:r w:rsidR="00DE23B9" w:rsidRPr="00922229">
                        <w:rPr>
                          <w:i/>
                          <w:iCs/>
                          <w:cs/>
                        </w:rPr>
                        <w:t xml:space="preserve">ตามความในมาตรา 7 วรรคสอง แห่งพระราชบัญญัตินี้ </w:t>
                      </w:r>
                      <w:r w:rsidR="00DE23B9" w:rsidRPr="00922229">
                        <w:rPr>
                          <w:rFonts w:hint="cs"/>
                          <w:i/>
                          <w:iCs/>
                          <w:cs/>
                        </w:rPr>
                        <w:t>ทั้งนี้ กรมอนามัยได้นำข้อความตามบทบัญญัติในกฎกระทรวงฯ ดังกล่าว มาไว้ในข้อบัญญัตินี้เพื่อเป็นตัวอย่างให้ อปท. ด้วยแล้ว ตามข้อ 11-22</w:t>
                      </w:r>
                    </w:p>
                    <w:p w14:paraId="678937A4" w14:textId="7EF793DF" w:rsidR="00DE23B9" w:rsidRDefault="00DE23B9"/>
                  </w:txbxContent>
                </v:textbox>
                <w10:wrap type="square"/>
              </v:shape>
            </w:pict>
          </mc:Fallback>
        </mc:AlternateContent>
      </w:r>
      <w:r w:rsidR="000B5FA0" w:rsidRPr="00A47D66">
        <w:rPr>
          <w:rFonts w:eastAsia="SimSun"/>
          <w:u w:val="thick"/>
          <w:cs/>
          <w:lang w:eastAsia="zh-CN"/>
        </w:rPr>
        <w:tab/>
      </w:r>
      <w:r w:rsidR="007B2887" w:rsidRPr="00A47D66">
        <w:rPr>
          <w:rFonts w:eastAsia="SimSun"/>
          <w:u w:val="thick"/>
          <w:cs/>
          <w:lang w:eastAsia="zh-CN"/>
        </w:rPr>
        <w:tab/>
      </w:r>
      <w:r w:rsidR="007B2887" w:rsidRPr="00A47D66">
        <w:rPr>
          <w:rFonts w:eastAsia="SimSun"/>
          <w:u w:val="thick"/>
          <w:cs/>
          <w:lang w:eastAsia="zh-CN"/>
        </w:rPr>
        <w:tab/>
      </w:r>
      <w:r w:rsidR="007B2887" w:rsidRPr="00A47D66">
        <w:rPr>
          <w:rFonts w:eastAsia="SimSun"/>
          <w:u w:val="thick"/>
          <w:cs/>
          <w:lang w:eastAsia="zh-CN"/>
        </w:rPr>
        <w:tab/>
      </w:r>
      <w:r w:rsidR="007B2887" w:rsidRPr="00A47D66">
        <w:rPr>
          <w:rFonts w:eastAsia="SimSun"/>
          <w:u w:val="thick"/>
          <w:cs/>
          <w:lang w:eastAsia="zh-CN"/>
        </w:rPr>
        <w:tab/>
      </w:r>
      <w:r w:rsidR="000B5FA0" w:rsidRPr="00A47D66">
        <w:rPr>
          <w:rFonts w:eastAsia="SimSun"/>
          <w:u w:val="thick"/>
          <w:cs/>
          <w:lang w:eastAsia="zh-CN"/>
        </w:rPr>
        <w:tab/>
      </w:r>
    </w:p>
    <w:p w14:paraId="0A27077A" w14:textId="386C04F3" w:rsidR="00CB423A" w:rsidRPr="00A47D66" w:rsidRDefault="00862BEA" w:rsidP="00954E2F">
      <w:pPr>
        <w:tabs>
          <w:tab w:val="left" w:pos="1440"/>
        </w:tabs>
        <w:spacing w:before="120"/>
        <w:jc w:val="center"/>
      </w:pPr>
      <w:r w:rsidRPr="00A47D66">
        <w:rPr>
          <w:cs/>
        </w:rPr>
        <w:t xml:space="preserve">ส่วนที่ </w:t>
      </w:r>
      <w:r w:rsidR="00CB423A" w:rsidRPr="00A47D66">
        <w:rPr>
          <w:cs/>
        </w:rPr>
        <w:t>๑</w:t>
      </w:r>
    </w:p>
    <w:p w14:paraId="165692B6" w14:textId="6111B95B" w:rsidR="00CB423A" w:rsidRPr="00A47D66" w:rsidRDefault="00CB423A" w:rsidP="00862BEA">
      <w:pPr>
        <w:tabs>
          <w:tab w:val="left" w:pos="1440"/>
        </w:tabs>
        <w:jc w:val="center"/>
      </w:pPr>
      <w:r w:rsidRPr="00A47D66">
        <w:rPr>
          <w:cs/>
        </w:rPr>
        <w:t>สุขลักษณะของส้วม</w:t>
      </w:r>
    </w:p>
    <w:p w14:paraId="0000C71B" w14:textId="77777777" w:rsidR="00862BEA" w:rsidRPr="00A47D66" w:rsidRDefault="00862BEA" w:rsidP="00862BEA">
      <w:pPr>
        <w:tabs>
          <w:tab w:val="left" w:pos="1440"/>
        </w:tabs>
        <w:jc w:val="center"/>
        <w:rPr>
          <w:sz w:val="12"/>
          <w:szCs w:val="12"/>
        </w:rPr>
      </w:pPr>
    </w:p>
    <w:p w14:paraId="107BDF26" w14:textId="052E8758" w:rsidR="00862BEA" w:rsidRPr="00AA74A1" w:rsidRDefault="00862BEA" w:rsidP="00CB423A">
      <w:pPr>
        <w:tabs>
          <w:tab w:val="left" w:pos="1440"/>
        </w:tabs>
      </w:pPr>
      <w:r w:rsidRPr="00A47D66">
        <w:rPr>
          <w:cs/>
        </w:rPr>
        <w:tab/>
      </w:r>
      <w:r w:rsidR="00F768CA" w:rsidRPr="00AA74A1">
        <w:rPr>
          <w:rFonts w:hint="cs"/>
          <w:cs/>
        </w:rPr>
        <w:t xml:space="preserve">ข้อ </w:t>
      </w:r>
      <w:r w:rsidR="00CE0E0C" w:rsidRPr="00AA74A1">
        <w:rPr>
          <w:rFonts w:hint="cs"/>
          <w:cs/>
        </w:rPr>
        <w:t>10</w:t>
      </w:r>
      <w:r w:rsidR="00F768CA" w:rsidRPr="00AA74A1">
        <w:rPr>
          <w:rFonts w:hint="cs"/>
          <w:cs/>
        </w:rPr>
        <w:t xml:space="preserve"> </w:t>
      </w:r>
      <w:r w:rsidR="00CB423A" w:rsidRPr="00AA74A1">
        <w:rPr>
          <w:cs/>
        </w:rPr>
        <w:t>เจ้าของหรือผู้ครอบครองบ้านพักอาศัย อาคาร หรือสถานที่ที่มีส้วมต้องจัดให้มีระบบกําจัดสิ่งปฏิกูลแบบติดกับที่หรือต้องต่อท่อไปยังระบบกําจัดสิ่งปฏิกูลรวมตาม</w:t>
      </w:r>
      <w:r w:rsidRPr="00AA74A1">
        <w:rPr>
          <w:cs/>
        </w:rPr>
        <w:t xml:space="preserve"> </w:t>
      </w:r>
      <w:r w:rsidR="00093A8C" w:rsidRPr="00AA74A1">
        <w:rPr>
          <w:rFonts w:hint="cs"/>
          <w:cs/>
        </w:rPr>
        <w:t>ข้อ 17</w:t>
      </w:r>
    </w:p>
    <w:p w14:paraId="78A01DFC" w14:textId="238162C2" w:rsidR="00CB423A" w:rsidRPr="00AA74A1" w:rsidRDefault="00862BEA" w:rsidP="00CB423A">
      <w:pPr>
        <w:tabs>
          <w:tab w:val="left" w:pos="1440"/>
        </w:tabs>
        <w:rPr>
          <w:strike/>
        </w:rPr>
      </w:pPr>
      <w:r w:rsidRPr="00AA74A1">
        <w:rPr>
          <w:cs/>
        </w:rPr>
        <w:tab/>
      </w:r>
      <w:r w:rsidR="00CB423A" w:rsidRPr="00AA74A1">
        <w:rPr>
          <w:cs/>
        </w:rPr>
        <w:t>ในกรณีที่ระบบกําจัดสิ่งปฏิกูลตามวรรคหนึ่งเป็นระบบกําจัดสิ่งปฏิกูลแบบติดกับ</w:t>
      </w:r>
      <w:r w:rsidR="005E55D3" w:rsidRPr="00AA74A1">
        <w:rPr>
          <w:cs/>
        </w:rPr>
        <w:t>ที่</w:t>
      </w:r>
      <w:r w:rsidR="00CB423A" w:rsidRPr="00AA74A1">
        <w:rPr>
          <w:cs/>
        </w:rPr>
        <w:t>เมื่อระบบกําจัดสิ่งปฏิกูลแบบติดกับที่เต็มหรือเลิกใช้งาน ต้องขนสิ่งปฏิกูลไปกําจัดที่ระบบกําจัดสิ่งปฏิกูลรวมตาม</w:t>
      </w:r>
      <w:r w:rsidR="00AA74A1" w:rsidRPr="00AA74A1">
        <w:rPr>
          <w:rFonts w:hint="cs"/>
          <w:cs/>
        </w:rPr>
        <w:t xml:space="preserve"> </w:t>
      </w:r>
      <w:r w:rsidR="00093A8C" w:rsidRPr="00AA74A1">
        <w:rPr>
          <w:rFonts w:hint="cs"/>
          <w:cs/>
        </w:rPr>
        <w:t>ข้อ 17</w:t>
      </w:r>
    </w:p>
    <w:p w14:paraId="135E96EB" w14:textId="35B66BCB" w:rsidR="00CB423A" w:rsidRPr="00AA74A1" w:rsidRDefault="00862BEA" w:rsidP="00CB423A">
      <w:pPr>
        <w:tabs>
          <w:tab w:val="left" w:pos="1440"/>
        </w:tabs>
      </w:pPr>
      <w:r w:rsidRPr="00AA74A1">
        <w:rPr>
          <w:cs/>
        </w:rPr>
        <w:tab/>
      </w:r>
      <w:r w:rsidR="00CB423A" w:rsidRPr="00AA74A1">
        <w:rPr>
          <w:spacing w:val="-6"/>
          <w:cs/>
        </w:rPr>
        <w:t>การนําน</w:t>
      </w:r>
      <w:r w:rsidRPr="00AA74A1">
        <w:rPr>
          <w:spacing w:val="-6"/>
          <w:cs/>
        </w:rPr>
        <w:t>้ำ</w:t>
      </w:r>
      <w:r w:rsidR="00CB423A" w:rsidRPr="00AA74A1">
        <w:rPr>
          <w:spacing w:val="-6"/>
          <w:cs/>
        </w:rPr>
        <w:t>ทิ้งและกากตะกอนที่ผ่านการกําจัดสิ่งปฏิกูลออกจากระบบกําจัดสิ่งปฏิกูลตามวรรคหนึ่ง</w:t>
      </w:r>
      <w:r w:rsidRPr="00AA74A1">
        <w:rPr>
          <w:spacing w:val="-6"/>
          <w:cs/>
        </w:rPr>
        <w:t xml:space="preserve"> </w:t>
      </w:r>
      <w:r w:rsidR="00CB423A" w:rsidRPr="00AA74A1">
        <w:rPr>
          <w:cs/>
        </w:rPr>
        <w:t>น</w:t>
      </w:r>
      <w:r w:rsidRPr="00AA74A1">
        <w:rPr>
          <w:cs/>
        </w:rPr>
        <w:t>้ำ</w:t>
      </w:r>
      <w:r w:rsidR="00CB423A" w:rsidRPr="00AA74A1">
        <w:rPr>
          <w:cs/>
        </w:rPr>
        <w:t>ทิ้งและกากตะกอนนั้นต้องได้มาตรฐานตาม</w:t>
      </w:r>
      <w:r w:rsidR="00093A8C" w:rsidRPr="00AA74A1">
        <w:t xml:space="preserve"> </w:t>
      </w:r>
      <w:r w:rsidR="00093A8C" w:rsidRPr="00AA74A1">
        <w:rPr>
          <w:rFonts w:hint="cs"/>
          <w:cs/>
        </w:rPr>
        <w:t>ข้อ 18</w:t>
      </w:r>
    </w:p>
    <w:p w14:paraId="0BAF45E1" w14:textId="325210E1" w:rsidR="00CB423A" w:rsidRPr="00AA74A1" w:rsidRDefault="00862BEA" w:rsidP="00CB423A">
      <w:pPr>
        <w:tabs>
          <w:tab w:val="left" w:pos="1440"/>
        </w:tabs>
      </w:pPr>
      <w:r w:rsidRPr="00AA74A1">
        <w:rPr>
          <w:cs/>
        </w:rPr>
        <w:tab/>
      </w:r>
      <w:r w:rsidR="00F768CA" w:rsidRPr="00AA74A1">
        <w:rPr>
          <w:rFonts w:hint="cs"/>
          <w:cs/>
        </w:rPr>
        <w:t xml:space="preserve">ข้อ </w:t>
      </w:r>
      <w:r w:rsidR="00CE0E0C" w:rsidRPr="00AA74A1">
        <w:rPr>
          <w:rFonts w:hint="cs"/>
          <w:cs/>
        </w:rPr>
        <w:t>11</w:t>
      </w:r>
      <w:r w:rsidR="00F768CA" w:rsidRPr="00AA74A1">
        <w:rPr>
          <w:rFonts w:hint="cs"/>
          <w:cs/>
        </w:rPr>
        <w:t xml:space="preserve"> </w:t>
      </w:r>
      <w:r w:rsidR="00CB423A" w:rsidRPr="00AA74A1">
        <w:rPr>
          <w:cs/>
        </w:rPr>
        <w:t>เจ้าของหรือผู้ครอบครองอาคารหรือสถานที่ที่ให้บริการส้วมสาธารณะต้องด</w:t>
      </w:r>
      <w:r w:rsidRPr="00AA74A1">
        <w:rPr>
          <w:cs/>
        </w:rPr>
        <w:t>ำ</w:t>
      </w:r>
      <w:r w:rsidR="00CB423A" w:rsidRPr="00AA74A1">
        <w:rPr>
          <w:cs/>
        </w:rPr>
        <w:t>เนินการให้ส้วมสาธารณะถูกสุขลักษณะตลอดเวลาที่เปิดให้บริการ ดังต่อไปนี้</w:t>
      </w:r>
    </w:p>
    <w:p w14:paraId="6D05F447" w14:textId="6AE4E7DC" w:rsidR="00CB423A" w:rsidRPr="00AA74A1" w:rsidRDefault="00862BEA" w:rsidP="00CB423A">
      <w:pPr>
        <w:tabs>
          <w:tab w:val="left" w:pos="1440"/>
        </w:tabs>
      </w:pPr>
      <w:r w:rsidRPr="00AA74A1">
        <w:rPr>
          <w:cs/>
        </w:rPr>
        <w:tab/>
      </w:r>
      <w:r w:rsidR="00CB423A" w:rsidRPr="00AA74A1">
        <w:rPr>
          <w:cs/>
        </w:rPr>
        <w:t>(๑) ดูแลพื้น ผนัง เพดาน โถส้วม โถปัสสาวะ และที่เปิดและปิด</w:t>
      </w:r>
      <w:r w:rsidRPr="00AA74A1">
        <w:rPr>
          <w:cs/>
        </w:rPr>
        <w:t>น้ำ</w:t>
      </w:r>
      <w:r w:rsidR="00CB423A" w:rsidRPr="00AA74A1">
        <w:rPr>
          <w:cs/>
        </w:rPr>
        <w:t>ของโถส้วมและโถปัสสาวะ</w:t>
      </w:r>
      <w:r w:rsidRPr="00AA74A1">
        <w:rPr>
          <w:cs/>
        </w:rPr>
        <w:t xml:space="preserve">            </w:t>
      </w:r>
      <w:r w:rsidR="00CB423A" w:rsidRPr="00AA74A1">
        <w:rPr>
          <w:cs/>
        </w:rPr>
        <w:t>ให้สะอาด รวมทั้งต้องบ</w:t>
      </w:r>
      <w:r w:rsidR="00CD7093" w:rsidRPr="00AA74A1">
        <w:rPr>
          <w:cs/>
        </w:rPr>
        <w:t>ำ</w:t>
      </w:r>
      <w:r w:rsidR="00CB423A" w:rsidRPr="00AA74A1">
        <w:rPr>
          <w:cs/>
        </w:rPr>
        <w:t>รุงรักษาให้พร้อมใช้งาน</w:t>
      </w:r>
    </w:p>
    <w:p w14:paraId="187942D4" w14:textId="05AE6C87" w:rsidR="00CB423A" w:rsidRPr="00AA74A1" w:rsidRDefault="00862BEA" w:rsidP="00CB423A">
      <w:pPr>
        <w:tabs>
          <w:tab w:val="left" w:pos="1440"/>
        </w:tabs>
      </w:pPr>
      <w:r w:rsidRPr="00AA74A1">
        <w:rPr>
          <w:cs/>
        </w:rPr>
        <w:tab/>
      </w:r>
      <w:r w:rsidR="00CB423A" w:rsidRPr="00AA74A1">
        <w:rPr>
          <w:cs/>
        </w:rPr>
        <w:t>(๒) จัดให้มีน</w:t>
      </w:r>
      <w:r w:rsidRPr="00AA74A1">
        <w:rPr>
          <w:cs/>
        </w:rPr>
        <w:t>้ำ</w:t>
      </w:r>
      <w:r w:rsidR="00CB423A" w:rsidRPr="00AA74A1">
        <w:rPr>
          <w:cs/>
        </w:rPr>
        <w:t>ใช้ที่สะอาดและเพียงพอส</w:t>
      </w:r>
      <w:r w:rsidR="00CD7093" w:rsidRPr="00AA74A1">
        <w:rPr>
          <w:cs/>
        </w:rPr>
        <w:t>ำ</w:t>
      </w:r>
      <w:r w:rsidR="00CB423A" w:rsidRPr="00AA74A1">
        <w:rPr>
          <w:cs/>
        </w:rPr>
        <w:t>หรับใช้งาน</w:t>
      </w:r>
    </w:p>
    <w:p w14:paraId="7F057C61" w14:textId="03A04903" w:rsidR="00CB423A" w:rsidRPr="00AA74A1" w:rsidRDefault="00862BEA" w:rsidP="00CB423A">
      <w:pPr>
        <w:tabs>
          <w:tab w:val="left" w:pos="1440"/>
        </w:tabs>
      </w:pPr>
      <w:r w:rsidRPr="00AA74A1">
        <w:rPr>
          <w:cs/>
        </w:rPr>
        <w:tab/>
      </w:r>
      <w:r w:rsidR="00CB423A" w:rsidRPr="00AA74A1">
        <w:rPr>
          <w:cs/>
        </w:rPr>
        <w:t>(๓) จัดให้มีอ่างล้างมือพร้อมสบู่หรือผลิตภัณฑ์อื่นใดส</w:t>
      </w:r>
      <w:r w:rsidR="00CD7093" w:rsidRPr="00AA74A1">
        <w:rPr>
          <w:cs/>
        </w:rPr>
        <w:t>ำ</w:t>
      </w:r>
      <w:r w:rsidR="00CB423A" w:rsidRPr="00AA74A1">
        <w:rPr>
          <w:cs/>
        </w:rPr>
        <w:t>หร</w:t>
      </w:r>
      <w:r w:rsidR="00CD7093" w:rsidRPr="00AA74A1">
        <w:rPr>
          <w:cs/>
        </w:rPr>
        <w:t>ั</w:t>
      </w:r>
      <w:r w:rsidR="00CB423A" w:rsidRPr="00AA74A1">
        <w:rPr>
          <w:cs/>
        </w:rPr>
        <w:t>บท</w:t>
      </w:r>
      <w:r w:rsidR="00CD7093" w:rsidRPr="00AA74A1">
        <w:rPr>
          <w:cs/>
        </w:rPr>
        <w:t>ำ</w:t>
      </w:r>
      <w:r w:rsidR="00CB423A" w:rsidRPr="00AA74A1">
        <w:rPr>
          <w:cs/>
        </w:rPr>
        <w:t>ความสะอาดมือซึ่งพร้อมใช้งาน</w:t>
      </w:r>
    </w:p>
    <w:p w14:paraId="54F31185" w14:textId="3A9759B9" w:rsidR="00CB423A" w:rsidRPr="00AA74A1" w:rsidRDefault="00862BEA" w:rsidP="00CB423A">
      <w:pPr>
        <w:tabs>
          <w:tab w:val="left" w:pos="1440"/>
        </w:tabs>
      </w:pPr>
      <w:r w:rsidRPr="00AA74A1">
        <w:rPr>
          <w:cs/>
        </w:rPr>
        <w:tab/>
      </w:r>
      <w:r w:rsidR="00CB423A" w:rsidRPr="00AA74A1">
        <w:rPr>
          <w:cs/>
        </w:rPr>
        <w:t>(๔) จัดให้มีภาชนะรองรับมูลฝอยทั่วไปที่ถูกสุขลักษณะ สะอาด และอยู่ในสภาพดี ไม่รั่วซึม</w:t>
      </w:r>
      <w:r w:rsidRPr="00AA74A1">
        <w:rPr>
          <w:cs/>
        </w:rPr>
        <w:t xml:space="preserve"> </w:t>
      </w:r>
      <w:r w:rsidR="00CB423A" w:rsidRPr="00AA74A1">
        <w:rPr>
          <w:cs/>
        </w:rPr>
        <w:t>ตั้งอยู่ในบริเวณอ่างล้างมือหรือบริเวณใกล้เคียง</w:t>
      </w:r>
    </w:p>
    <w:p w14:paraId="25992368" w14:textId="212389AC" w:rsidR="00CB423A" w:rsidRPr="00AA74A1" w:rsidRDefault="00862BEA" w:rsidP="00CB423A">
      <w:pPr>
        <w:tabs>
          <w:tab w:val="left" w:pos="1440"/>
        </w:tabs>
      </w:pPr>
      <w:r w:rsidRPr="00AA74A1">
        <w:rPr>
          <w:cs/>
        </w:rPr>
        <w:tab/>
      </w:r>
      <w:r w:rsidR="00CB423A" w:rsidRPr="00AA74A1">
        <w:rPr>
          <w:cs/>
        </w:rPr>
        <w:t>(๕) จัดให้มีสายฉีด</w:t>
      </w:r>
      <w:r w:rsidRPr="00AA74A1">
        <w:rPr>
          <w:cs/>
        </w:rPr>
        <w:t>น้ำ</w:t>
      </w:r>
      <w:r w:rsidR="00CB423A" w:rsidRPr="00AA74A1">
        <w:rPr>
          <w:cs/>
        </w:rPr>
        <w:t>ชําระที่สะอาดและอยู่ในสภาพพร้อมใช้งาน หรือกระดาษชําระชนิดยุ่ยและกระจายตัวได้ง่ายเมื่อเปียก</w:t>
      </w:r>
      <w:r w:rsidRPr="00AA74A1">
        <w:rPr>
          <w:cs/>
        </w:rPr>
        <w:t>น้ำ</w:t>
      </w:r>
      <w:r w:rsidR="00CB423A" w:rsidRPr="00AA74A1">
        <w:rPr>
          <w:cs/>
        </w:rPr>
        <w:t>ซึ่งสามารถทิ้งลงในโถส้วมได้ ในกรณีที่กระดาษชําระเป็นชนิดที่ไม่สามารถทิ้งลงในโถส้วมได้หรือระบบกําจัดสิ่งปฏิกูลไม่สามารถรองรับกระดาษชําระได้ให้รวบรวมกระดาษชําระที่ใช้แล้วใส่ที่รองรับ</w:t>
      </w:r>
      <w:r w:rsidR="00C3313B" w:rsidRPr="00AA74A1">
        <w:rPr>
          <w:cs/>
        </w:rPr>
        <w:t xml:space="preserve">            </w:t>
      </w:r>
      <w:r w:rsidR="00CB423A" w:rsidRPr="00AA74A1">
        <w:rPr>
          <w:cs/>
        </w:rPr>
        <w:t>มูลฝอยที่ถูกสุขลักษณะ สะอาด มีฝาปิดมิดชิด อยู่ในสภาพดี ไม่รั่วซึมและเก็บขนไปกําจัดอย่างถูกสุขลักษณะ</w:t>
      </w:r>
      <w:r w:rsidR="00C3313B" w:rsidRPr="00AA74A1">
        <w:rPr>
          <w:cs/>
        </w:rPr>
        <w:t xml:space="preserve">                </w:t>
      </w:r>
      <w:r w:rsidR="00CB423A" w:rsidRPr="00AA74A1">
        <w:rPr>
          <w:cs/>
        </w:rPr>
        <w:t xml:space="preserve"> เพื่อป้องกันการแพร่กระจายของเชื้อโรคจากกระดาษชําระที่ใช้แล้ว</w:t>
      </w:r>
    </w:p>
    <w:p w14:paraId="7EF01349" w14:textId="6B655A02" w:rsidR="00CB423A" w:rsidRPr="00AA74A1" w:rsidRDefault="00C3313B" w:rsidP="00CB423A">
      <w:pPr>
        <w:tabs>
          <w:tab w:val="left" w:pos="1440"/>
        </w:tabs>
      </w:pPr>
      <w:r w:rsidRPr="00AA74A1">
        <w:rPr>
          <w:cs/>
        </w:rPr>
        <w:tab/>
      </w:r>
      <w:r w:rsidR="00CB423A" w:rsidRPr="00AA74A1">
        <w:rPr>
          <w:cs/>
        </w:rPr>
        <w:t>(๖) ในส้วม ต้องมีการถ่ายเทอากาศที่ดีหรือระบบระบายอากาศเพื่อการถ่ายเทอากาศที่ดี</w:t>
      </w:r>
    </w:p>
    <w:p w14:paraId="652E6064" w14:textId="3BF0FF3D" w:rsidR="00CB423A" w:rsidRPr="00AA74A1" w:rsidRDefault="00C3313B" w:rsidP="00CB423A">
      <w:pPr>
        <w:tabs>
          <w:tab w:val="left" w:pos="1440"/>
        </w:tabs>
      </w:pPr>
      <w:r w:rsidRPr="00AA74A1">
        <w:rPr>
          <w:cs/>
        </w:rPr>
        <w:tab/>
      </w:r>
      <w:r w:rsidR="00CB423A" w:rsidRPr="00AA74A1">
        <w:rPr>
          <w:cs/>
        </w:rPr>
        <w:t>(๗) ประตูห้องส้วม ต้องมีที่จับเปิดและปิดที่สะอาด มีอุปกรณ์ยึดประตูด้านในที่สามารถไขจากด้านนอกได้ โดยประตูต้องเปิดออกจากด้านใน เป็นบานพับ บานเลื่อน หรือเป็นรูปแบบอื่นเพื่อให้สามารถเข้าช่วยเหลือผู้ใช้บริการในกรณีหมดสติได้</w:t>
      </w:r>
    </w:p>
    <w:p w14:paraId="660F0C57" w14:textId="45517E73" w:rsidR="00CB423A" w:rsidRPr="00AA74A1" w:rsidRDefault="00C3313B" w:rsidP="00CB423A">
      <w:pPr>
        <w:tabs>
          <w:tab w:val="left" w:pos="1440"/>
        </w:tabs>
        <w:rPr>
          <w:spacing w:val="-8"/>
        </w:rPr>
      </w:pPr>
      <w:r w:rsidRPr="00AA74A1">
        <w:rPr>
          <w:cs/>
        </w:rPr>
        <w:tab/>
      </w:r>
      <w:r w:rsidR="00CB423A" w:rsidRPr="00AA74A1">
        <w:rPr>
          <w:spacing w:val="-8"/>
          <w:cs/>
        </w:rPr>
        <w:t>(๘) ด</w:t>
      </w:r>
      <w:r w:rsidR="001B1500" w:rsidRPr="00AA74A1">
        <w:rPr>
          <w:spacing w:val="-8"/>
          <w:cs/>
        </w:rPr>
        <w:t>ำ</w:t>
      </w:r>
      <w:r w:rsidR="00CB423A" w:rsidRPr="00AA74A1">
        <w:rPr>
          <w:spacing w:val="-8"/>
          <w:cs/>
        </w:rPr>
        <w:t>เนินการอื่นใดตามที่รัฐมนตรีโดยค</w:t>
      </w:r>
      <w:r w:rsidR="004F7295" w:rsidRPr="00AA74A1">
        <w:rPr>
          <w:spacing w:val="-8"/>
          <w:cs/>
        </w:rPr>
        <w:t>ำ</w:t>
      </w:r>
      <w:r w:rsidR="00CB423A" w:rsidRPr="00AA74A1">
        <w:rPr>
          <w:spacing w:val="-8"/>
          <w:cs/>
        </w:rPr>
        <w:t>แนะนําของคณะกรรมการประกาศก</w:t>
      </w:r>
      <w:r w:rsidR="001B1500" w:rsidRPr="00AA74A1">
        <w:rPr>
          <w:spacing w:val="-8"/>
          <w:cs/>
        </w:rPr>
        <w:t>ำ</w:t>
      </w:r>
      <w:r w:rsidR="00CB423A" w:rsidRPr="00AA74A1">
        <w:rPr>
          <w:spacing w:val="-8"/>
          <w:cs/>
        </w:rPr>
        <w:t>หนดใน</w:t>
      </w:r>
      <w:r w:rsidR="007C105E" w:rsidRPr="00AA74A1">
        <w:rPr>
          <w:spacing w:val="-8"/>
          <w:cs/>
        </w:rPr>
        <w:t xml:space="preserve">                              </w:t>
      </w:r>
      <w:r w:rsidR="00CB423A" w:rsidRPr="00AA74A1">
        <w:rPr>
          <w:spacing w:val="-8"/>
          <w:cs/>
        </w:rPr>
        <w:t>ราชกิจจานุเบกษา</w:t>
      </w:r>
    </w:p>
    <w:p w14:paraId="6A5955EC" w14:textId="115E622E" w:rsidR="00CB423A" w:rsidRPr="00AA74A1" w:rsidRDefault="00C3313B" w:rsidP="00CB423A">
      <w:pPr>
        <w:tabs>
          <w:tab w:val="left" w:pos="1440"/>
        </w:tabs>
      </w:pPr>
      <w:r w:rsidRPr="00A47D66">
        <w:rPr>
          <w:cs/>
        </w:rPr>
        <w:lastRenderedPageBreak/>
        <w:tab/>
      </w:r>
      <w:r w:rsidR="00CB423A" w:rsidRPr="00AA74A1">
        <w:rPr>
          <w:cs/>
        </w:rPr>
        <w:t xml:space="preserve">ให้นํา </w:t>
      </w:r>
      <w:r w:rsidR="00093A8C" w:rsidRPr="00AA74A1">
        <w:rPr>
          <w:rFonts w:hint="cs"/>
          <w:cs/>
        </w:rPr>
        <w:t xml:space="preserve">ข้อ 10 </w:t>
      </w:r>
      <w:r w:rsidR="00CB423A" w:rsidRPr="00AA74A1">
        <w:rPr>
          <w:cs/>
        </w:rPr>
        <w:t>มาใช้บังคับกับส้วมสาธารณะด้วยโดยอนุโลม</w:t>
      </w:r>
    </w:p>
    <w:p w14:paraId="0042234B" w14:textId="6A2D5DBB" w:rsidR="00CB423A" w:rsidRPr="00AA74A1" w:rsidRDefault="00C3313B" w:rsidP="00CB423A">
      <w:pPr>
        <w:tabs>
          <w:tab w:val="left" w:pos="1440"/>
        </w:tabs>
      </w:pPr>
      <w:r w:rsidRPr="00AA74A1">
        <w:rPr>
          <w:cs/>
        </w:rPr>
        <w:tab/>
      </w:r>
      <w:r w:rsidR="00CB423A" w:rsidRPr="00AA74A1">
        <w:rPr>
          <w:cs/>
        </w:rPr>
        <w:t>ประเภทของอาคารหรือสถานที่ที่ให้บริการส้วมสาธารณะซึ่งต้องด</w:t>
      </w:r>
      <w:r w:rsidRPr="00AA74A1">
        <w:rPr>
          <w:cs/>
        </w:rPr>
        <w:t>ำ</w:t>
      </w:r>
      <w:r w:rsidR="00CB423A" w:rsidRPr="00AA74A1">
        <w:rPr>
          <w:cs/>
        </w:rPr>
        <w:t>เนินการตามวรรคหนึ่งและ</w:t>
      </w:r>
    </w:p>
    <w:p w14:paraId="29F5E7C7" w14:textId="62B1C11A" w:rsidR="00CB423A" w:rsidRPr="00AA74A1" w:rsidRDefault="00CB423A" w:rsidP="00CB423A">
      <w:pPr>
        <w:tabs>
          <w:tab w:val="left" w:pos="1440"/>
        </w:tabs>
      </w:pPr>
      <w:r w:rsidRPr="00AA74A1">
        <w:rPr>
          <w:cs/>
        </w:rPr>
        <w:t>วรรคสอง ให้เป็นไปตามที่รัฐมนตรีโดยค</w:t>
      </w:r>
      <w:r w:rsidR="00C3313B" w:rsidRPr="00AA74A1">
        <w:rPr>
          <w:cs/>
        </w:rPr>
        <w:t>ำ</w:t>
      </w:r>
      <w:r w:rsidRPr="00AA74A1">
        <w:rPr>
          <w:cs/>
        </w:rPr>
        <w:t>แนะนําของคณะกรรมการประกาศก</w:t>
      </w:r>
      <w:r w:rsidR="00C3313B" w:rsidRPr="00AA74A1">
        <w:rPr>
          <w:cs/>
        </w:rPr>
        <w:t>ำ</w:t>
      </w:r>
      <w:r w:rsidRPr="00AA74A1">
        <w:rPr>
          <w:cs/>
        </w:rPr>
        <w:t>หนดในราชกิจจานุเบกษา</w:t>
      </w:r>
    </w:p>
    <w:p w14:paraId="1082F235" w14:textId="4A98BD34" w:rsidR="00CB423A" w:rsidRPr="00AA74A1" w:rsidRDefault="004F7295" w:rsidP="00CB423A">
      <w:pPr>
        <w:tabs>
          <w:tab w:val="left" w:pos="1440"/>
        </w:tabs>
      </w:pPr>
      <w:r w:rsidRPr="00AA74A1">
        <w:rPr>
          <w:cs/>
        </w:rPr>
        <w:tab/>
      </w:r>
      <w:r w:rsidR="00F768CA" w:rsidRPr="00AA74A1">
        <w:rPr>
          <w:rFonts w:hint="cs"/>
          <w:cs/>
        </w:rPr>
        <w:t xml:space="preserve">ข้อ </w:t>
      </w:r>
      <w:r w:rsidR="00CE0E0C" w:rsidRPr="00AA74A1">
        <w:rPr>
          <w:rFonts w:hint="cs"/>
          <w:cs/>
        </w:rPr>
        <w:t>12</w:t>
      </w:r>
      <w:r w:rsidR="00F768CA" w:rsidRPr="00AA74A1">
        <w:rPr>
          <w:rFonts w:hint="cs"/>
          <w:cs/>
        </w:rPr>
        <w:t xml:space="preserve"> </w:t>
      </w:r>
      <w:r w:rsidR="00CB423A" w:rsidRPr="00AA74A1">
        <w:rPr>
          <w:cs/>
        </w:rPr>
        <w:t>เจ้าของหรือผู้ครอบครองยานพาหนะหรือแพที่มีส้วมเคลื่อนที่ ต้องด</w:t>
      </w:r>
      <w:r w:rsidRPr="00AA74A1">
        <w:rPr>
          <w:cs/>
        </w:rPr>
        <w:t>ำ</w:t>
      </w:r>
      <w:r w:rsidR="00CB423A" w:rsidRPr="00AA74A1">
        <w:rPr>
          <w:cs/>
        </w:rPr>
        <w:t>เนินการให้ส้วมเคลื่อนที่ถูกสุขลักษณะตลอดเวลาที่เปิดให้บริการ โดยให้นําสุขลักษณะใน</w:t>
      </w:r>
      <w:r w:rsidRPr="00AA74A1">
        <w:rPr>
          <w:cs/>
        </w:rPr>
        <w:t xml:space="preserve"> </w:t>
      </w:r>
      <w:r w:rsidR="00093A8C" w:rsidRPr="00AA74A1">
        <w:rPr>
          <w:rFonts w:hint="cs"/>
          <w:cs/>
        </w:rPr>
        <w:t>ข้อ 11 วรรคหนึ่ง</w:t>
      </w:r>
      <w:r w:rsidR="00CB423A" w:rsidRPr="00AA74A1">
        <w:rPr>
          <w:cs/>
        </w:rPr>
        <w:t>มาใช้บังคับด้วยโดยอนุโลม และให้ด</w:t>
      </w:r>
      <w:r w:rsidRPr="00AA74A1">
        <w:rPr>
          <w:cs/>
        </w:rPr>
        <w:t>ำ</w:t>
      </w:r>
      <w:r w:rsidR="00CB423A" w:rsidRPr="00AA74A1">
        <w:rPr>
          <w:cs/>
        </w:rPr>
        <w:t>เนินการ ดังต่อไปนี้</w:t>
      </w:r>
    </w:p>
    <w:p w14:paraId="1030B66B" w14:textId="15C0B386" w:rsidR="00CB423A" w:rsidRPr="00AA74A1" w:rsidRDefault="00273B4D" w:rsidP="00CB423A">
      <w:pPr>
        <w:tabs>
          <w:tab w:val="left" w:pos="1440"/>
        </w:tabs>
      </w:pPr>
      <w:r w:rsidRPr="00AA74A1">
        <w:rPr>
          <w:cs/>
        </w:rPr>
        <w:tab/>
      </w:r>
      <w:r w:rsidR="00CB423A" w:rsidRPr="00AA74A1">
        <w:rPr>
          <w:cs/>
        </w:rPr>
        <w:t>(๑) จัดให้มีถังเก็บกักสิ่งปฏิกูลที่สามารถรองรับสิ่งปฏิกูลได้มากกว่าถังเก็บกักน</w:t>
      </w:r>
      <w:r w:rsidRPr="00AA74A1">
        <w:rPr>
          <w:cs/>
        </w:rPr>
        <w:t>้ำ</w:t>
      </w:r>
      <w:r w:rsidR="00CB423A" w:rsidRPr="00AA74A1">
        <w:rPr>
          <w:cs/>
        </w:rPr>
        <w:t>สะอาด</w:t>
      </w:r>
      <w:r w:rsidR="00F12AEC" w:rsidRPr="00AA74A1">
        <w:rPr>
          <w:cs/>
        </w:rPr>
        <w:t xml:space="preserve">                       </w:t>
      </w:r>
      <w:r w:rsidRPr="00AA74A1">
        <w:rPr>
          <w:cs/>
        </w:rPr>
        <w:t xml:space="preserve"> </w:t>
      </w:r>
      <w:r w:rsidR="00CB423A" w:rsidRPr="00AA74A1">
        <w:rPr>
          <w:cs/>
        </w:rPr>
        <w:t xml:space="preserve">โดยท่อระบายและถังเก็บกักสิ่งปฏิกูลต้องอยู่ในสภาพดี ไม่แตกหรือชํารุด และสามารถป้องกันสัตว์แมลง </w:t>
      </w:r>
      <w:r w:rsidR="00F12AEC" w:rsidRPr="00AA74A1">
        <w:rPr>
          <w:cs/>
        </w:rPr>
        <w:t xml:space="preserve">                   </w:t>
      </w:r>
      <w:r w:rsidR="00CB423A" w:rsidRPr="00AA74A1">
        <w:rPr>
          <w:cs/>
        </w:rPr>
        <w:t>หรือพาหะนําโรคได้ ทั้งนี้ ถังเก็บกักสิ่งปฏิกูลต้องมีท่อระบายอากาศที่สูงพ้นหลังคาของยานพาหนะหรือแพ หรืออยู่ในต</w:t>
      </w:r>
      <w:r w:rsidRPr="00AA74A1">
        <w:rPr>
          <w:cs/>
        </w:rPr>
        <w:t>ำ</w:t>
      </w:r>
      <w:r w:rsidR="00CB423A" w:rsidRPr="00AA74A1">
        <w:rPr>
          <w:cs/>
        </w:rPr>
        <w:t>แหน่งที่ไม่ส่งกลิ่นเหม็นรบกวน</w:t>
      </w:r>
    </w:p>
    <w:p w14:paraId="2F0F5A01" w14:textId="609F4530" w:rsidR="00CB423A" w:rsidRPr="00AA74A1" w:rsidRDefault="00273B4D" w:rsidP="00CB423A">
      <w:pPr>
        <w:tabs>
          <w:tab w:val="left" w:pos="1440"/>
        </w:tabs>
        <w:rPr>
          <w:strike/>
        </w:rPr>
      </w:pPr>
      <w:r w:rsidRPr="00AA74A1">
        <w:rPr>
          <w:cs/>
        </w:rPr>
        <w:tab/>
      </w:r>
      <w:r w:rsidR="00CB423A" w:rsidRPr="00AA74A1">
        <w:rPr>
          <w:cs/>
        </w:rPr>
        <w:t>(๒) เมื่อถังเก็บกักสิ่งปฏิกูลเต็มหรือเลิกใช้งาน ต้องขนสิ่งปฏิกูลไปกําจัดในระบบกําจัดสิ่งปฏิกูล</w:t>
      </w:r>
      <w:r w:rsidR="00F12AEC" w:rsidRPr="00AA74A1">
        <w:rPr>
          <w:cs/>
        </w:rPr>
        <w:t xml:space="preserve">          </w:t>
      </w:r>
      <w:r w:rsidR="00CB423A" w:rsidRPr="00AA74A1">
        <w:rPr>
          <w:cs/>
        </w:rPr>
        <w:t>ที่ได้มาตรฐานตาม</w:t>
      </w:r>
      <w:r w:rsidR="00093A8C" w:rsidRPr="00AA74A1">
        <w:t xml:space="preserve"> </w:t>
      </w:r>
      <w:r w:rsidR="00093A8C" w:rsidRPr="00AA74A1">
        <w:rPr>
          <w:rFonts w:hint="cs"/>
          <w:cs/>
        </w:rPr>
        <w:t>ข้อ 17</w:t>
      </w:r>
    </w:p>
    <w:p w14:paraId="4B3C0757" w14:textId="592E1F59" w:rsidR="00CB423A" w:rsidRPr="00AA74A1" w:rsidRDefault="00273B4D" w:rsidP="00CB423A">
      <w:pPr>
        <w:tabs>
          <w:tab w:val="left" w:pos="1440"/>
        </w:tabs>
        <w:rPr>
          <w:cs/>
        </w:rPr>
      </w:pPr>
      <w:r w:rsidRPr="00AA74A1">
        <w:rPr>
          <w:cs/>
        </w:rPr>
        <w:tab/>
      </w:r>
      <w:r w:rsidR="00CB423A" w:rsidRPr="00AA74A1">
        <w:rPr>
          <w:cs/>
        </w:rPr>
        <w:t>(๓) ในกรณีที่ส้วมเคลื่อนที่มีระบบกําจัดสิ่งปฏิกูล การระบายน</w:t>
      </w:r>
      <w:r w:rsidRPr="00AA74A1">
        <w:rPr>
          <w:cs/>
        </w:rPr>
        <w:t>้ำ</w:t>
      </w:r>
      <w:r w:rsidR="00CB423A" w:rsidRPr="00AA74A1">
        <w:rPr>
          <w:cs/>
        </w:rPr>
        <w:t>ทิ้งและกากตะกอนต้องผ่านการกําจัดสิ่งปฏิกูลแล้ว โดยน</w:t>
      </w:r>
      <w:r w:rsidRPr="00AA74A1">
        <w:rPr>
          <w:cs/>
        </w:rPr>
        <w:t>้ำ</w:t>
      </w:r>
      <w:r w:rsidR="00CB423A" w:rsidRPr="00AA74A1">
        <w:rPr>
          <w:cs/>
        </w:rPr>
        <w:t>ทิ้งและกากตะกอนนั้นต้องได้มาตรฐานตาม</w:t>
      </w:r>
      <w:r w:rsidR="00093A8C" w:rsidRPr="00AA74A1">
        <w:t xml:space="preserve"> </w:t>
      </w:r>
      <w:r w:rsidR="00093A8C" w:rsidRPr="00AA74A1">
        <w:rPr>
          <w:rFonts w:hint="cs"/>
          <w:cs/>
        </w:rPr>
        <w:t>ข้อ 18</w:t>
      </w:r>
      <w:r w:rsidR="00093A8C" w:rsidRPr="00AA74A1">
        <w:t xml:space="preserve"> </w:t>
      </w:r>
      <w:r w:rsidR="00093A8C" w:rsidRPr="00AA74A1">
        <w:rPr>
          <w:rFonts w:hint="cs"/>
          <w:cs/>
        </w:rPr>
        <w:t>วรรคหนึ่ง</w:t>
      </w:r>
    </w:p>
    <w:p w14:paraId="65677566" w14:textId="0222CBC3" w:rsidR="00CB423A" w:rsidRPr="00AA74A1" w:rsidRDefault="00273B4D" w:rsidP="00CB423A">
      <w:pPr>
        <w:tabs>
          <w:tab w:val="left" w:pos="1440"/>
        </w:tabs>
      </w:pPr>
      <w:r w:rsidRPr="00AA74A1">
        <w:rPr>
          <w:cs/>
        </w:rPr>
        <w:tab/>
      </w:r>
      <w:r w:rsidR="00CB423A" w:rsidRPr="00AA74A1">
        <w:rPr>
          <w:cs/>
        </w:rPr>
        <w:t>(๔) ด</w:t>
      </w:r>
      <w:r w:rsidRPr="00AA74A1">
        <w:rPr>
          <w:cs/>
        </w:rPr>
        <w:t>ำ</w:t>
      </w:r>
      <w:r w:rsidR="00CB423A" w:rsidRPr="00AA74A1">
        <w:rPr>
          <w:cs/>
        </w:rPr>
        <w:t>เนินการอื่นใดตามที่รัฐมนตรีโดยค</w:t>
      </w:r>
      <w:r w:rsidRPr="00AA74A1">
        <w:rPr>
          <w:cs/>
        </w:rPr>
        <w:t>ำ</w:t>
      </w:r>
      <w:r w:rsidR="00CB423A" w:rsidRPr="00AA74A1">
        <w:rPr>
          <w:cs/>
        </w:rPr>
        <w:t>แนะนําของคณะกรรมการประกาศก</w:t>
      </w:r>
      <w:r w:rsidRPr="00AA74A1">
        <w:rPr>
          <w:cs/>
        </w:rPr>
        <w:t>ำ</w:t>
      </w:r>
      <w:r w:rsidR="00CB423A" w:rsidRPr="00AA74A1">
        <w:rPr>
          <w:cs/>
        </w:rPr>
        <w:t>หนดใน</w:t>
      </w:r>
      <w:r w:rsidR="00F12AEC" w:rsidRPr="00AA74A1">
        <w:rPr>
          <w:cs/>
        </w:rPr>
        <w:t xml:space="preserve">                    </w:t>
      </w:r>
      <w:r w:rsidR="00CB423A" w:rsidRPr="00AA74A1">
        <w:rPr>
          <w:cs/>
        </w:rPr>
        <w:t>ราชกิจจานุเบกษา</w:t>
      </w:r>
    </w:p>
    <w:p w14:paraId="21D22E66" w14:textId="0B292124" w:rsidR="00CB423A" w:rsidRPr="00AA74A1" w:rsidRDefault="00273B4D" w:rsidP="00CB423A">
      <w:pPr>
        <w:tabs>
          <w:tab w:val="left" w:pos="1440"/>
        </w:tabs>
      </w:pPr>
      <w:r w:rsidRPr="00AA74A1">
        <w:rPr>
          <w:cs/>
        </w:rPr>
        <w:tab/>
      </w:r>
      <w:r w:rsidR="00CB423A" w:rsidRPr="00AA74A1">
        <w:rPr>
          <w:cs/>
        </w:rPr>
        <w:t>ในกรณีที่แพใช้เป็นที่อยู่อาศัยประจ</w:t>
      </w:r>
      <w:r w:rsidRPr="00AA74A1">
        <w:rPr>
          <w:cs/>
        </w:rPr>
        <w:t>ำ</w:t>
      </w:r>
      <w:r w:rsidR="00CB423A" w:rsidRPr="00AA74A1">
        <w:rPr>
          <w:cs/>
        </w:rPr>
        <w:t>หรือแพที่มีส้วมเคลื่อนที่ ซึ่งไม่มีถังเก็บกักสิ่งปฏิกูลหรือ</w:t>
      </w:r>
      <w:r w:rsidR="00DF06D0" w:rsidRPr="00AA74A1">
        <w:rPr>
          <w:cs/>
        </w:rPr>
        <w:t xml:space="preserve">               </w:t>
      </w:r>
      <w:r w:rsidR="00CB423A" w:rsidRPr="00AA74A1">
        <w:rPr>
          <w:cs/>
        </w:rPr>
        <w:t>ไม่สามารถสูบสิ่งปฏิกูลจากถังเก็บกักสิ่งปฏิกูลไปกําจัดได้ ให้แพดังกล่าวจัดให้มีส้วมไว้บนพื้นดิน</w:t>
      </w:r>
      <w:r w:rsidRPr="00AA74A1">
        <w:rPr>
          <w:cs/>
        </w:rPr>
        <w:t xml:space="preserve"> </w:t>
      </w:r>
      <w:r w:rsidR="00CB423A" w:rsidRPr="00AA74A1">
        <w:rPr>
          <w:cs/>
        </w:rPr>
        <w:t>โดยให้นํา</w:t>
      </w:r>
      <w:r w:rsidR="00AA74A1" w:rsidRPr="00AA74A1">
        <w:rPr>
          <w:rFonts w:hint="cs"/>
          <w:cs/>
        </w:rPr>
        <w:t xml:space="preserve"> </w:t>
      </w:r>
      <w:r w:rsidR="00093A8C" w:rsidRPr="00AA74A1">
        <w:rPr>
          <w:rFonts w:hint="cs"/>
          <w:cs/>
        </w:rPr>
        <w:t xml:space="preserve">ข้อ 10 </w:t>
      </w:r>
      <w:r w:rsidR="00CB423A" w:rsidRPr="00AA74A1">
        <w:rPr>
          <w:cs/>
        </w:rPr>
        <w:t>มาใช้บังคับโดยอนุโลม</w:t>
      </w:r>
    </w:p>
    <w:p w14:paraId="3FABD71B" w14:textId="43E9194D" w:rsidR="00CB423A" w:rsidRPr="00AA74A1" w:rsidRDefault="00273B4D" w:rsidP="00CB423A">
      <w:pPr>
        <w:tabs>
          <w:tab w:val="left" w:pos="1440"/>
        </w:tabs>
      </w:pPr>
      <w:r w:rsidRPr="00AA74A1">
        <w:rPr>
          <w:cs/>
        </w:rPr>
        <w:tab/>
      </w:r>
      <w:r w:rsidR="00F768CA" w:rsidRPr="00AA74A1">
        <w:rPr>
          <w:rFonts w:hint="cs"/>
          <w:cs/>
        </w:rPr>
        <w:t xml:space="preserve">ข้อ </w:t>
      </w:r>
      <w:r w:rsidR="00CE0E0C" w:rsidRPr="00AA74A1">
        <w:rPr>
          <w:rFonts w:hint="cs"/>
          <w:cs/>
        </w:rPr>
        <w:t>13</w:t>
      </w:r>
      <w:r w:rsidR="00F768CA" w:rsidRPr="00AA74A1">
        <w:rPr>
          <w:rFonts w:hint="cs"/>
          <w:cs/>
        </w:rPr>
        <w:t xml:space="preserve"> </w:t>
      </w:r>
      <w:r w:rsidR="00CB423A" w:rsidRPr="00AA74A1">
        <w:rPr>
          <w:cs/>
        </w:rPr>
        <w:t>ผู้ที่จัดให้มีส้วมชั่วคราว ต้องจัดให้ส้วมชั่วคราวตั้งอยู่ในบริเวณที่มีความปลอดภัยต่อชีวิตและทรัพย์สินของผู้ใช้บริการ และต้องด</w:t>
      </w:r>
      <w:r w:rsidRPr="00AA74A1">
        <w:rPr>
          <w:cs/>
        </w:rPr>
        <w:t>ำ</w:t>
      </w:r>
      <w:r w:rsidR="00CB423A" w:rsidRPr="00AA74A1">
        <w:rPr>
          <w:cs/>
        </w:rPr>
        <w:t>เนินการให้ส้วมชั่วคราวถูกสุขลักษณะตลอดเวลาที่เปิดให้บริการ</w:t>
      </w:r>
      <w:r w:rsidR="00DF06D0" w:rsidRPr="00AA74A1">
        <w:rPr>
          <w:cs/>
        </w:rPr>
        <w:t xml:space="preserve"> </w:t>
      </w:r>
      <w:r w:rsidR="00CB423A" w:rsidRPr="00AA74A1">
        <w:rPr>
          <w:cs/>
        </w:rPr>
        <w:t>ดังต่อไปนี้</w:t>
      </w:r>
    </w:p>
    <w:p w14:paraId="0749B35A" w14:textId="135D99B3" w:rsidR="00CB423A" w:rsidRPr="00AA74A1" w:rsidRDefault="000052C6" w:rsidP="00CB423A">
      <w:pPr>
        <w:tabs>
          <w:tab w:val="left" w:pos="1440"/>
        </w:tabs>
      </w:pPr>
      <w:r w:rsidRPr="00AA74A1">
        <w:rPr>
          <w:cs/>
        </w:rPr>
        <w:tab/>
      </w:r>
      <w:r w:rsidR="00CB423A" w:rsidRPr="00AA74A1">
        <w:rPr>
          <w:cs/>
        </w:rPr>
        <w:t xml:space="preserve">(๑) พื้น ผนัง หลังคา และประตูของห้องส้วม รวมทั้งสุขภัณฑ์มีความปลอดภัย มั่นคงแข็งแรง </w:t>
      </w:r>
      <w:r w:rsidR="00CB423A" w:rsidRPr="00AA74A1">
        <w:rPr>
          <w:spacing w:val="-6"/>
          <w:cs/>
        </w:rPr>
        <w:t>ทนทานต่อการรับน</w:t>
      </w:r>
      <w:r w:rsidRPr="00AA74A1">
        <w:rPr>
          <w:spacing w:val="-6"/>
          <w:cs/>
        </w:rPr>
        <w:t>้ำ</w:t>
      </w:r>
      <w:r w:rsidR="00CB423A" w:rsidRPr="00AA74A1">
        <w:rPr>
          <w:spacing w:val="-6"/>
          <w:cs/>
        </w:rPr>
        <w:t>หนัก ไม่ก่อให้เกิดอันตรายหรืออุบัติเหตุต่อผู้ใช้บริการ และดูแลให้สะอาดพร้อมใช้งานอยู่เสมอ</w:t>
      </w:r>
      <w:r w:rsidR="00CB423A" w:rsidRPr="00AA74A1">
        <w:rPr>
          <w:cs/>
        </w:rPr>
        <w:t xml:space="preserve"> รวมทั้งมีการถ่ายเทอากาศที่ดี</w:t>
      </w:r>
    </w:p>
    <w:p w14:paraId="31722856" w14:textId="2A10C7F7" w:rsidR="00CB423A" w:rsidRPr="00AA74A1" w:rsidRDefault="000052C6" w:rsidP="00CB423A">
      <w:pPr>
        <w:tabs>
          <w:tab w:val="left" w:pos="1440"/>
        </w:tabs>
      </w:pPr>
      <w:r w:rsidRPr="00AA74A1">
        <w:rPr>
          <w:cs/>
        </w:rPr>
        <w:tab/>
      </w:r>
      <w:r w:rsidR="00CB423A" w:rsidRPr="00AA74A1">
        <w:rPr>
          <w:cs/>
        </w:rPr>
        <w:t>(๒) จัดให้มีน</w:t>
      </w:r>
      <w:r w:rsidRPr="00AA74A1">
        <w:rPr>
          <w:cs/>
        </w:rPr>
        <w:t>้ำ</w:t>
      </w:r>
      <w:r w:rsidR="00CB423A" w:rsidRPr="00AA74A1">
        <w:rPr>
          <w:cs/>
        </w:rPr>
        <w:t>ใช้ที่สะอาดและเพียงพอส</w:t>
      </w:r>
      <w:r w:rsidRPr="00AA74A1">
        <w:rPr>
          <w:cs/>
        </w:rPr>
        <w:t>ำ</w:t>
      </w:r>
      <w:r w:rsidR="00CB423A" w:rsidRPr="00AA74A1">
        <w:rPr>
          <w:cs/>
        </w:rPr>
        <w:t>หรับใช้งาน</w:t>
      </w:r>
    </w:p>
    <w:p w14:paraId="03823E44" w14:textId="1305E7E9" w:rsidR="00CB423A" w:rsidRPr="00AA74A1" w:rsidRDefault="000052C6" w:rsidP="00CB423A">
      <w:pPr>
        <w:tabs>
          <w:tab w:val="left" w:pos="1440"/>
        </w:tabs>
      </w:pPr>
      <w:r w:rsidRPr="00AA74A1">
        <w:rPr>
          <w:cs/>
        </w:rPr>
        <w:tab/>
      </w:r>
      <w:r w:rsidR="00CB423A" w:rsidRPr="00AA74A1">
        <w:rPr>
          <w:cs/>
        </w:rPr>
        <w:t>(๓) จัดให้มีอ่างล้างมือพร้อมสบู่หรือผลิตภัณฑ์อื่นใดส</w:t>
      </w:r>
      <w:r w:rsidRPr="00AA74A1">
        <w:rPr>
          <w:cs/>
        </w:rPr>
        <w:t>ำ</w:t>
      </w:r>
      <w:r w:rsidR="00CB423A" w:rsidRPr="00AA74A1">
        <w:rPr>
          <w:cs/>
        </w:rPr>
        <w:t>หร</w:t>
      </w:r>
      <w:r w:rsidRPr="00AA74A1">
        <w:rPr>
          <w:cs/>
        </w:rPr>
        <w:t>ั</w:t>
      </w:r>
      <w:r w:rsidR="00CB423A" w:rsidRPr="00AA74A1">
        <w:rPr>
          <w:cs/>
        </w:rPr>
        <w:t>บท</w:t>
      </w:r>
      <w:r w:rsidRPr="00AA74A1">
        <w:rPr>
          <w:cs/>
        </w:rPr>
        <w:t>ำ</w:t>
      </w:r>
      <w:r w:rsidR="00CB423A" w:rsidRPr="00AA74A1">
        <w:rPr>
          <w:cs/>
        </w:rPr>
        <w:t>ความสะอาดมือซึ่งพร้อมใช้งาน</w:t>
      </w:r>
    </w:p>
    <w:p w14:paraId="549D8CF6" w14:textId="16B8E494" w:rsidR="00CB423A" w:rsidRPr="00AA74A1" w:rsidRDefault="000052C6" w:rsidP="00CB423A">
      <w:pPr>
        <w:tabs>
          <w:tab w:val="left" w:pos="1440"/>
        </w:tabs>
      </w:pPr>
      <w:r w:rsidRPr="00AA74A1">
        <w:rPr>
          <w:cs/>
        </w:rPr>
        <w:tab/>
      </w:r>
      <w:r w:rsidR="00CB423A" w:rsidRPr="00AA74A1">
        <w:rPr>
          <w:cs/>
        </w:rPr>
        <w:t>(๔) จัดให้มีสายฉีดน</w:t>
      </w:r>
      <w:r w:rsidRPr="00AA74A1">
        <w:rPr>
          <w:cs/>
        </w:rPr>
        <w:t>้ำ</w:t>
      </w:r>
      <w:r w:rsidR="00CB423A" w:rsidRPr="00AA74A1">
        <w:rPr>
          <w:cs/>
        </w:rPr>
        <w:t>ชําระที่สะอาดและอยู่ในสภาพพร้อมใช้งาน หรือกระดาษชําระชนิดยุ่ยและกระจายตัวได้ง่ายเมื่อเปียกน</w:t>
      </w:r>
      <w:r w:rsidRPr="00AA74A1">
        <w:rPr>
          <w:cs/>
        </w:rPr>
        <w:t>้ำ</w:t>
      </w:r>
      <w:r w:rsidR="00CB423A" w:rsidRPr="00AA74A1">
        <w:rPr>
          <w:cs/>
        </w:rPr>
        <w:t>ซึ่งสามารถทิ้งลงในโถส้วมได้ ในกรณีที่กระดาษชําระเป็นชนิดที่ไม่สามารถทิ้งลงใน</w:t>
      </w:r>
      <w:r w:rsidR="0080244C" w:rsidRPr="00AA74A1">
        <w:rPr>
          <w:cs/>
        </w:rPr>
        <w:t xml:space="preserve">     </w:t>
      </w:r>
      <w:r w:rsidR="00CB423A" w:rsidRPr="00AA74A1">
        <w:rPr>
          <w:cs/>
        </w:rPr>
        <w:t>โถส้วมได้หรือระบบกําจัดสิ่งปฏิกูลไม่สามารถรองรับกระดาษชําระได้ให้รวบรวมกระดาษชําระที่ใช้แล้วใส่ที่รองรับมูลฝอยที่ถูกสุขลักษณะ สะอาด มีฝาปิดมิดชิด อยู่ในสภาพดี ไม่รั่วซึม และเก็บขนไปกําจัดอย่างถูกสุขลักษณะ</w:t>
      </w:r>
      <w:r w:rsidR="00DF06D0" w:rsidRPr="00AA74A1">
        <w:rPr>
          <w:cs/>
        </w:rPr>
        <w:t xml:space="preserve"> </w:t>
      </w:r>
      <w:r w:rsidR="00CB423A" w:rsidRPr="00AA74A1">
        <w:rPr>
          <w:cs/>
        </w:rPr>
        <w:t xml:space="preserve"> เพื่อป้องกันการแพร่กระจายของเชื้อโรคจากกระดาษชําระที่ใช้แล้ว</w:t>
      </w:r>
    </w:p>
    <w:p w14:paraId="20E97C61" w14:textId="6D751A13" w:rsidR="00CB423A" w:rsidRPr="00AA74A1" w:rsidRDefault="00932CD6" w:rsidP="00CB423A">
      <w:pPr>
        <w:tabs>
          <w:tab w:val="left" w:pos="1440"/>
        </w:tabs>
        <w:rPr>
          <w:strike/>
        </w:rPr>
      </w:pPr>
      <w:r w:rsidRPr="00AA74A1">
        <w:rPr>
          <w:cs/>
        </w:rPr>
        <w:tab/>
      </w:r>
      <w:r w:rsidR="00CB423A" w:rsidRPr="00AA74A1">
        <w:rPr>
          <w:cs/>
        </w:rPr>
        <w:t xml:space="preserve">(๕) จัดให้มีระบบกําจัดสิ่งปฏิกูลตาม </w:t>
      </w:r>
      <w:r w:rsidR="007A3123" w:rsidRPr="00AA74A1">
        <w:rPr>
          <w:rFonts w:hint="cs"/>
          <w:cs/>
        </w:rPr>
        <w:t xml:space="preserve">ข้อ 10 วรรคหนึ่ง </w:t>
      </w:r>
      <w:r w:rsidR="00CB423A" w:rsidRPr="00AA74A1">
        <w:rPr>
          <w:cs/>
        </w:rPr>
        <w:t xml:space="preserve">หรือจัดให้มีถังเก็บกักสิ่งปฏิกูลตาม </w:t>
      </w:r>
      <w:r w:rsidR="007A3123" w:rsidRPr="00AA74A1">
        <w:rPr>
          <w:rFonts w:hint="cs"/>
          <w:cs/>
        </w:rPr>
        <w:t xml:space="preserve">ข้อ 12 วรรคหนึ่ง (1) </w:t>
      </w:r>
      <w:r w:rsidR="00CB423A" w:rsidRPr="00AA74A1">
        <w:rPr>
          <w:cs/>
        </w:rPr>
        <w:t>และเมื่อถังเก็บกักสิ่งปฏิกูลเต็มต้องขนสิ่งปฏิกูลไปกําจัดในระบบกําจัดสิ่งปฏิกูลรวมตาม</w:t>
      </w:r>
      <w:r w:rsidR="007A3123" w:rsidRPr="00AA74A1">
        <w:rPr>
          <w:rFonts w:hint="cs"/>
          <w:cs/>
        </w:rPr>
        <w:t xml:space="preserve"> ข้อ 17</w:t>
      </w:r>
    </w:p>
    <w:p w14:paraId="57226F4B" w14:textId="2D43181F" w:rsidR="00CB423A" w:rsidRPr="00AA74A1" w:rsidRDefault="00932CD6" w:rsidP="00CB423A">
      <w:pPr>
        <w:tabs>
          <w:tab w:val="left" w:pos="1440"/>
        </w:tabs>
      </w:pPr>
      <w:r w:rsidRPr="00AA74A1">
        <w:rPr>
          <w:cs/>
        </w:rPr>
        <w:tab/>
      </w:r>
      <w:r w:rsidR="00CB423A" w:rsidRPr="00AA74A1">
        <w:rPr>
          <w:cs/>
        </w:rPr>
        <w:t>(๖) เมื่อเสร็จสิ้นการใช้งาน ต้องกําจัดสิ่งปฏิกูลที่ตกค้างอย่างถูกต้อง และรื้อถอน รวมทั้งปรับพื้นที่ให้อยู่ในสภาพที่ไม่มีผลกระทบต่อสุขภาพของประชาชน</w:t>
      </w:r>
    </w:p>
    <w:p w14:paraId="30053F55" w14:textId="474120F0" w:rsidR="00CB423A" w:rsidRDefault="00932CD6" w:rsidP="00CB423A">
      <w:pPr>
        <w:tabs>
          <w:tab w:val="left" w:pos="1440"/>
        </w:tabs>
      </w:pPr>
      <w:r w:rsidRPr="00AA74A1">
        <w:rPr>
          <w:cs/>
        </w:rPr>
        <w:tab/>
      </w:r>
      <w:r w:rsidR="00CB423A" w:rsidRPr="00AA74A1">
        <w:rPr>
          <w:cs/>
        </w:rPr>
        <w:t>(๗) ด</w:t>
      </w:r>
      <w:r w:rsidRPr="00AA74A1">
        <w:rPr>
          <w:cs/>
        </w:rPr>
        <w:t>ำ</w:t>
      </w:r>
      <w:r w:rsidR="00CB423A" w:rsidRPr="00AA74A1">
        <w:rPr>
          <w:cs/>
        </w:rPr>
        <w:t>เนินการอื่นใดตามที่รัฐมนตรีโดยคําแนะนําของคณะกรรมการประกาศก</w:t>
      </w:r>
      <w:r w:rsidRPr="00AA74A1">
        <w:rPr>
          <w:cs/>
        </w:rPr>
        <w:t>ำ</w:t>
      </w:r>
      <w:r w:rsidR="00CB423A" w:rsidRPr="00AA74A1">
        <w:rPr>
          <w:cs/>
        </w:rPr>
        <w:t>หนดใน</w:t>
      </w:r>
      <w:r w:rsidR="00D92EDF" w:rsidRPr="00AA74A1">
        <w:rPr>
          <w:cs/>
        </w:rPr>
        <w:t xml:space="preserve">                   </w:t>
      </w:r>
      <w:r w:rsidR="00CB423A" w:rsidRPr="00AA74A1">
        <w:rPr>
          <w:cs/>
        </w:rPr>
        <w:t>ราชกิจจา</w:t>
      </w:r>
      <w:proofErr w:type="spellStart"/>
      <w:r w:rsidR="00CB423A" w:rsidRPr="00AA74A1">
        <w:rPr>
          <w:cs/>
        </w:rPr>
        <w:t>นุเ</w:t>
      </w:r>
      <w:proofErr w:type="spellEnd"/>
      <w:r w:rsidR="00CB423A" w:rsidRPr="00AA74A1">
        <w:rPr>
          <w:cs/>
        </w:rPr>
        <w:t>บกษา</w:t>
      </w:r>
    </w:p>
    <w:p w14:paraId="56352751" w14:textId="77777777" w:rsidR="00AA74A1" w:rsidRDefault="00AA74A1" w:rsidP="00CB423A">
      <w:pPr>
        <w:tabs>
          <w:tab w:val="left" w:pos="1440"/>
        </w:tabs>
      </w:pPr>
    </w:p>
    <w:p w14:paraId="2E8D5265" w14:textId="77777777" w:rsidR="00AA74A1" w:rsidRDefault="00AA74A1" w:rsidP="00CB423A">
      <w:pPr>
        <w:tabs>
          <w:tab w:val="left" w:pos="1440"/>
        </w:tabs>
      </w:pPr>
    </w:p>
    <w:p w14:paraId="2A2DB85C" w14:textId="77777777" w:rsidR="00AA74A1" w:rsidRPr="00AA74A1" w:rsidRDefault="00AA74A1" w:rsidP="00CB423A">
      <w:pPr>
        <w:tabs>
          <w:tab w:val="left" w:pos="1440"/>
        </w:tabs>
      </w:pPr>
    </w:p>
    <w:p w14:paraId="1350EE14" w14:textId="77777777" w:rsidR="00952E4A" w:rsidRPr="00AA74A1" w:rsidRDefault="00952E4A" w:rsidP="00952E4A">
      <w:pPr>
        <w:tabs>
          <w:tab w:val="left" w:pos="1440"/>
        </w:tabs>
        <w:spacing w:before="120"/>
        <w:jc w:val="center"/>
      </w:pPr>
      <w:r w:rsidRPr="00AA74A1">
        <w:rPr>
          <w:cs/>
        </w:rPr>
        <w:lastRenderedPageBreak/>
        <w:t xml:space="preserve">ส่วนที่ ๒ </w:t>
      </w:r>
    </w:p>
    <w:p w14:paraId="22CA2FDD" w14:textId="4CC28A03" w:rsidR="00952E4A" w:rsidRPr="00AA74A1" w:rsidRDefault="00952E4A" w:rsidP="00952E4A">
      <w:pPr>
        <w:tabs>
          <w:tab w:val="left" w:pos="1440"/>
        </w:tabs>
        <w:spacing w:after="120"/>
        <w:jc w:val="center"/>
      </w:pPr>
      <w:r w:rsidRPr="00AA74A1">
        <w:rPr>
          <w:cs/>
        </w:rPr>
        <w:t xml:space="preserve">สุขลักษณะในการขนสิ่งปฏิกูล </w:t>
      </w:r>
    </w:p>
    <w:p w14:paraId="4D8016E8" w14:textId="407642CA" w:rsidR="00CB423A" w:rsidRPr="00AA74A1" w:rsidRDefault="00952E4A" w:rsidP="00A528AF">
      <w:pPr>
        <w:tabs>
          <w:tab w:val="left" w:pos="1440"/>
        </w:tabs>
      </w:pPr>
      <w:r w:rsidRPr="00AA74A1">
        <w:rPr>
          <w:cs/>
        </w:rPr>
        <w:tab/>
      </w:r>
      <w:r w:rsidR="00F768CA" w:rsidRPr="00AA74A1">
        <w:rPr>
          <w:rFonts w:hint="cs"/>
          <w:cs/>
        </w:rPr>
        <w:t>ข้อ 1</w:t>
      </w:r>
      <w:r w:rsidR="00CE0E0C" w:rsidRPr="00AA74A1">
        <w:rPr>
          <w:rFonts w:hint="cs"/>
          <w:cs/>
        </w:rPr>
        <w:t>4</w:t>
      </w:r>
      <w:r w:rsidR="00F768CA" w:rsidRPr="00AA74A1">
        <w:rPr>
          <w:rFonts w:hint="cs"/>
          <w:cs/>
        </w:rPr>
        <w:t xml:space="preserve"> </w:t>
      </w:r>
      <w:r w:rsidR="00CB423A" w:rsidRPr="00AA74A1">
        <w:rPr>
          <w:cs/>
        </w:rPr>
        <w:t>ผู้มีหน้าที่จัดการสิ่งปฏิกูล ต้องขนสิ่งปฏิกูลให้ถูกสุขลักษณะ ดังต่อไปนี้</w:t>
      </w:r>
    </w:p>
    <w:p w14:paraId="62B4EB02" w14:textId="13ED0AD7" w:rsidR="00CB423A" w:rsidRPr="00AA74A1" w:rsidRDefault="00CB423A" w:rsidP="00A528AF">
      <w:pPr>
        <w:ind w:firstLine="1440"/>
      </w:pPr>
      <w:r w:rsidRPr="00AA74A1">
        <w:rPr>
          <w:cs/>
        </w:rPr>
        <w:t>(๑) จัดให้มียานพาหนะขนสิ่งปฏิกูลและอุปกรณ์ที่จําเป็นตามที่ก</w:t>
      </w:r>
      <w:r w:rsidR="00A528AF" w:rsidRPr="00AA74A1">
        <w:rPr>
          <w:cs/>
        </w:rPr>
        <w:t>ำ</w:t>
      </w:r>
      <w:r w:rsidRPr="00AA74A1">
        <w:rPr>
          <w:cs/>
        </w:rPr>
        <w:t>หนดไว้ใน</w:t>
      </w:r>
      <w:r w:rsidR="00BA1E51" w:rsidRPr="00AA74A1">
        <w:rPr>
          <w:cs/>
        </w:rPr>
        <w:t xml:space="preserve"> </w:t>
      </w:r>
      <w:r w:rsidR="007A3123" w:rsidRPr="00AA74A1">
        <w:rPr>
          <w:rFonts w:hint="cs"/>
          <w:cs/>
        </w:rPr>
        <w:t xml:space="preserve">ข้อ 16 </w:t>
      </w:r>
      <w:r w:rsidRPr="00AA74A1">
        <w:rPr>
          <w:cs/>
        </w:rPr>
        <w:t>ที่มีจ</w:t>
      </w:r>
      <w:r w:rsidR="00A528AF" w:rsidRPr="00AA74A1">
        <w:rPr>
          <w:cs/>
        </w:rPr>
        <w:t>ำ</w:t>
      </w:r>
      <w:r w:rsidRPr="00AA74A1">
        <w:rPr>
          <w:cs/>
        </w:rPr>
        <w:t>นวนเพียงพอกับการให้บริการ</w:t>
      </w:r>
    </w:p>
    <w:p w14:paraId="49C275B8" w14:textId="4489459E" w:rsidR="00CB423A" w:rsidRPr="00AA74A1" w:rsidRDefault="00CB423A" w:rsidP="00A528AF">
      <w:pPr>
        <w:ind w:firstLine="1440"/>
      </w:pPr>
      <w:r w:rsidRPr="00AA74A1">
        <w:rPr>
          <w:cs/>
        </w:rPr>
        <w:t>(๒) ด</w:t>
      </w:r>
      <w:r w:rsidR="00A528AF" w:rsidRPr="00AA74A1">
        <w:rPr>
          <w:cs/>
        </w:rPr>
        <w:t>ำ</w:t>
      </w:r>
      <w:r w:rsidRPr="00AA74A1">
        <w:rPr>
          <w:cs/>
        </w:rPr>
        <w:t>เนินการสูบสิ่งปฏิกูลในช่วงเวลาที่เหมาะสม โดยต้องมีมาตรการป้องกันกลิ่นในขณะที่ท</w:t>
      </w:r>
      <w:r w:rsidR="00A528AF" w:rsidRPr="00AA74A1">
        <w:rPr>
          <w:cs/>
        </w:rPr>
        <w:t>ำ</w:t>
      </w:r>
      <w:r w:rsidRPr="00AA74A1">
        <w:rPr>
          <w:cs/>
        </w:rPr>
        <w:t>การสูบสิ่งปฏิกูล เพื่อไม่ให้รบกวนผู้ที่พักอาศัยในอาคารหรือสถานที่ใกล้เคียงจนเป็นเหตุรําคาญ</w:t>
      </w:r>
    </w:p>
    <w:p w14:paraId="442AE045" w14:textId="09A17A61" w:rsidR="00CB423A" w:rsidRPr="00AA74A1" w:rsidRDefault="00A528AF" w:rsidP="00A528AF">
      <w:pPr>
        <w:tabs>
          <w:tab w:val="left" w:pos="1440"/>
        </w:tabs>
        <w:ind w:firstLine="720"/>
      </w:pPr>
      <w:r w:rsidRPr="00AA74A1">
        <w:rPr>
          <w:cs/>
        </w:rPr>
        <w:tab/>
      </w:r>
      <w:r w:rsidR="00CB423A" w:rsidRPr="00AA74A1">
        <w:rPr>
          <w:cs/>
        </w:rPr>
        <w:t>(๓) ท</w:t>
      </w:r>
      <w:r w:rsidRPr="00AA74A1">
        <w:rPr>
          <w:cs/>
        </w:rPr>
        <w:t>ำ</w:t>
      </w:r>
      <w:r w:rsidR="00CB423A" w:rsidRPr="00AA74A1">
        <w:rPr>
          <w:cs/>
        </w:rPr>
        <w:t>ความสะอาดท่อส</w:t>
      </w:r>
      <w:r w:rsidRPr="00AA74A1">
        <w:rPr>
          <w:cs/>
        </w:rPr>
        <w:t>ำ</w:t>
      </w:r>
      <w:r w:rsidR="00CB423A" w:rsidRPr="00AA74A1">
        <w:rPr>
          <w:cs/>
        </w:rPr>
        <w:t>หรับใช้สูบสิ่งปฏิกูลหลังจากสูบสิ่งปฏิกูลเสร็จแล้วโดยการส</w:t>
      </w:r>
      <w:r w:rsidRPr="00AA74A1">
        <w:rPr>
          <w:cs/>
        </w:rPr>
        <w:t>ู</w:t>
      </w:r>
      <w:r w:rsidR="00CB423A" w:rsidRPr="00AA74A1">
        <w:rPr>
          <w:cs/>
        </w:rPr>
        <w:t>บน</w:t>
      </w:r>
      <w:r w:rsidRPr="00AA74A1">
        <w:rPr>
          <w:cs/>
        </w:rPr>
        <w:t>้ำ</w:t>
      </w:r>
      <w:r w:rsidR="00CB423A" w:rsidRPr="00AA74A1">
        <w:rPr>
          <w:cs/>
        </w:rPr>
        <w:t>สะอาด</w:t>
      </w:r>
    </w:p>
    <w:p w14:paraId="325853D9" w14:textId="061E6A82" w:rsidR="00CB423A" w:rsidRPr="00AA74A1" w:rsidRDefault="00CB423A" w:rsidP="00952E4A">
      <w:pPr>
        <w:rPr>
          <w:spacing w:val="-6"/>
        </w:rPr>
      </w:pPr>
      <w:r w:rsidRPr="00AA74A1">
        <w:rPr>
          <w:spacing w:val="-6"/>
          <w:cs/>
        </w:rPr>
        <w:t>จากถังเพื่อล้างภายในท่อหรือสายสูบ และท</w:t>
      </w:r>
      <w:r w:rsidR="00A528AF" w:rsidRPr="00AA74A1">
        <w:rPr>
          <w:spacing w:val="-6"/>
          <w:cs/>
        </w:rPr>
        <w:t>ำ</w:t>
      </w:r>
      <w:r w:rsidRPr="00AA74A1">
        <w:rPr>
          <w:spacing w:val="-6"/>
          <w:cs/>
        </w:rPr>
        <w:t>ความสะอาดท่อหรือสายสูบด้านนอกที่สัมผัสสิ่งปฏิกูลด้วยน</w:t>
      </w:r>
      <w:r w:rsidR="00A528AF" w:rsidRPr="00AA74A1">
        <w:rPr>
          <w:spacing w:val="-6"/>
          <w:cs/>
        </w:rPr>
        <w:t>้ำ</w:t>
      </w:r>
      <w:r w:rsidRPr="00AA74A1">
        <w:rPr>
          <w:spacing w:val="-6"/>
          <w:cs/>
        </w:rPr>
        <w:t>ยาฆ่าเชื้อ</w:t>
      </w:r>
    </w:p>
    <w:p w14:paraId="5FEB2C84" w14:textId="2F9B327D" w:rsidR="00CB423A" w:rsidRPr="00AA74A1" w:rsidRDefault="00CB423A" w:rsidP="00A528AF">
      <w:pPr>
        <w:ind w:firstLine="1440"/>
      </w:pPr>
      <w:r w:rsidRPr="00AA74A1">
        <w:rPr>
          <w:cs/>
        </w:rPr>
        <w:t>(๔) ในกรณีที่มีสิ่งปฏิกูลตกหล่นหรือรั่วไหล ให้ท</w:t>
      </w:r>
      <w:r w:rsidR="00A528AF" w:rsidRPr="00AA74A1">
        <w:rPr>
          <w:cs/>
        </w:rPr>
        <w:t>ำ</w:t>
      </w:r>
      <w:r w:rsidRPr="00AA74A1">
        <w:rPr>
          <w:cs/>
        </w:rPr>
        <w:t>ลายเชื้อโรคด้วยน</w:t>
      </w:r>
      <w:r w:rsidR="00A528AF" w:rsidRPr="00AA74A1">
        <w:rPr>
          <w:cs/>
        </w:rPr>
        <w:t>้ำ</w:t>
      </w:r>
      <w:r w:rsidRPr="00AA74A1">
        <w:rPr>
          <w:cs/>
        </w:rPr>
        <w:t>ยาฆ่าเชื้อแล้วท</w:t>
      </w:r>
      <w:r w:rsidR="00A528AF" w:rsidRPr="00AA74A1">
        <w:rPr>
          <w:cs/>
        </w:rPr>
        <w:t>ำ</w:t>
      </w:r>
      <w:r w:rsidRPr="00AA74A1">
        <w:rPr>
          <w:cs/>
        </w:rPr>
        <w:t>ความสะอาดด้วยน</w:t>
      </w:r>
      <w:r w:rsidR="00A528AF" w:rsidRPr="00AA74A1">
        <w:rPr>
          <w:cs/>
        </w:rPr>
        <w:t>้ำ</w:t>
      </w:r>
    </w:p>
    <w:p w14:paraId="151090BE" w14:textId="27D08602" w:rsidR="00CB423A" w:rsidRPr="00AA74A1" w:rsidRDefault="00CB423A" w:rsidP="00F008F1">
      <w:pPr>
        <w:ind w:firstLine="1440"/>
      </w:pPr>
      <w:r w:rsidRPr="00AA74A1">
        <w:rPr>
          <w:cs/>
        </w:rPr>
        <w:t>(๕) จัดให้มีอุปกรณ์ป้องกันอันตรายส่วนบุคคลที่เหมาะสมและมีสภาพพร้อมใช้งานส</w:t>
      </w:r>
      <w:r w:rsidR="00A528AF" w:rsidRPr="00AA74A1">
        <w:rPr>
          <w:cs/>
        </w:rPr>
        <w:t>ำ</w:t>
      </w:r>
      <w:r w:rsidRPr="00AA74A1">
        <w:rPr>
          <w:cs/>
        </w:rPr>
        <w:t>หรับผู้ปฏิบัติงานสูบและขนสิ่งปฏิกูล รวมทั้งจัดให้มีอุปกรณ์หรือเครื่องมือป้องกันอุบัติเหตุที่อาจเกิดขึ้นจากการปฏิบัติงาน และตรวจตราควบคุมให้มีการใช้อุปกรณ์หรือเครื่องมือดังกล่าว รวมทั้งจัดให้มีอุปกรณ์</w:t>
      </w:r>
    </w:p>
    <w:p w14:paraId="378D82F2" w14:textId="3F2838DD" w:rsidR="00CB423A" w:rsidRPr="00AA74A1" w:rsidRDefault="00CB423A" w:rsidP="00952E4A">
      <w:r w:rsidRPr="00AA74A1">
        <w:rPr>
          <w:cs/>
        </w:rPr>
        <w:t>ส</w:t>
      </w:r>
      <w:r w:rsidR="00F008F1" w:rsidRPr="00AA74A1">
        <w:rPr>
          <w:cs/>
        </w:rPr>
        <w:t>ำ</w:t>
      </w:r>
      <w:r w:rsidRPr="00AA74A1">
        <w:rPr>
          <w:cs/>
        </w:rPr>
        <w:t>หรับการปฐมพยาบาลเบื้องต้นไว้ประจ</w:t>
      </w:r>
      <w:r w:rsidR="00F008F1" w:rsidRPr="00AA74A1">
        <w:rPr>
          <w:cs/>
        </w:rPr>
        <w:t>ำ</w:t>
      </w:r>
      <w:r w:rsidRPr="00AA74A1">
        <w:rPr>
          <w:cs/>
        </w:rPr>
        <w:t>ยานพาหนะขนสิ่งปฏิกูล</w:t>
      </w:r>
    </w:p>
    <w:p w14:paraId="57FD5FF8" w14:textId="6386ED16" w:rsidR="00CB423A" w:rsidRPr="00AA74A1" w:rsidRDefault="00F008F1" w:rsidP="00F008F1">
      <w:pPr>
        <w:tabs>
          <w:tab w:val="left" w:pos="1440"/>
        </w:tabs>
      </w:pPr>
      <w:r w:rsidRPr="00AA74A1">
        <w:rPr>
          <w:cs/>
        </w:rPr>
        <w:tab/>
      </w:r>
      <w:r w:rsidR="00CB423A" w:rsidRPr="00AA74A1">
        <w:rPr>
          <w:cs/>
        </w:rPr>
        <w:t>(๖) ผู้ปฏิบัติงานสูบและขนสิ่งปฏิกูลต้องสวมเสื้อผ้ามิดชิด ถุงมือยางหนา ผ้าปิดปากปิดจมูกและสวมรองเท้าพื้นยางหุ้มแข้ง รวมทั้งต้องท</w:t>
      </w:r>
      <w:r w:rsidRPr="00AA74A1">
        <w:rPr>
          <w:cs/>
        </w:rPr>
        <w:t>ำ</w:t>
      </w:r>
      <w:r w:rsidR="00CB423A" w:rsidRPr="00AA74A1">
        <w:rPr>
          <w:cs/>
        </w:rPr>
        <w:t>ความสะอาดถุงมือยางหนาและรองเท้าพื้นยางหุ้มแข้งทุกครั้ง</w:t>
      </w:r>
    </w:p>
    <w:p w14:paraId="2E579B8A" w14:textId="77777777" w:rsidR="00CB423A" w:rsidRPr="00AA74A1" w:rsidRDefault="00CB423A" w:rsidP="00952E4A">
      <w:r w:rsidRPr="00AA74A1">
        <w:rPr>
          <w:cs/>
        </w:rPr>
        <w:t>หลังการปฏิบัติงาน</w:t>
      </w:r>
    </w:p>
    <w:p w14:paraId="1544BE08" w14:textId="7B22C57B" w:rsidR="00CB423A" w:rsidRPr="00AA74A1" w:rsidRDefault="00CB423A" w:rsidP="00F008F1">
      <w:pPr>
        <w:ind w:firstLine="1440"/>
      </w:pPr>
      <w:r w:rsidRPr="00AA74A1">
        <w:rPr>
          <w:spacing w:val="6"/>
          <w:cs/>
        </w:rPr>
        <w:t>(๗) ต้องท</w:t>
      </w:r>
      <w:r w:rsidR="00F008F1" w:rsidRPr="00AA74A1">
        <w:rPr>
          <w:spacing w:val="6"/>
          <w:cs/>
        </w:rPr>
        <w:t>ำ</w:t>
      </w:r>
      <w:r w:rsidRPr="00AA74A1">
        <w:rPr>
          <w:spacing w:val="6"/>
          <w:cs/>
        </w:rPr>
        <w:t>ความสะอาดยานพาหนะขนสิ่งปฏิกูลหลังจากที่ออกปฏิบัติงานอย่างน้อยวันละหนึ่งครั้ง</w:t>
      </w:r>
      <w:r w:rsidR="00F008F1" w:rsidRPr="00AA74A1">
        <w:rPr>
          <w:cs/>
        </w:rPr>
        <w:t xml:space="preserve"> </w:t>
      </w:r>
      <w:r w:rsidRPr="00AA74A1">
        <w:rPr>
          <w:cs/>
        </w:rPr>
        <w:t>น</w:t>
      </w:r>
      <w:r w:rsidR="00F008F1" w:rsidRPr="00AA74A1">
        <w:rPr>
          <w:cs/>
        </w:rPr>
        <w:t>้ำ</w:t>
      </w:r>
      <w:r w:rsidRPr="00AA74A1">
        <w:rPr>
          <w:cs/>
        </w:rPr>
        <w:t>เสียที่เกิดจากการท</w:t>
      </w:r>
      <w:r w:rsidR="00F008F1" w:rsidRPr="00AA74A1">
        <w:rPr>
          <w:cs/>
        </w:rPr>
        <w:t>ำ</w:t>
      </w:r>
      <w:r w:rsidRPr="00AA74A1">
        <w:rPr>
          <w:cs/>
        </w:rPr>
        <w:t>ความสะอาดต้องเข้าสู่ระบบบําบัดหรือกําจัดน</w:t>
      </w:r>
      <w:r w:rsidR="00F008F1" w:rsidRPr="00AA74A1">
        <w:rPr>
          <w:cs/>
        </w:rPr>
        <w:t>้ำ</w:t>
      </w:r>
      <w:r w:rsidRPr="00AA74A1">
        <w:rPr>
          <w:cs/>
        </w:rPr>
        <w:t>เสีย หรือบ่อซึมโดยบ่อซึม</w:t>
      </w:r>
      <w:r w:rsidR="00F008F1" w:rsidRPr="00AA74A1">
        <w:rPr>
          <w:cs/>
        </w:rPr>
        <w:t xml:space="preserve"> </w:t>
      </w:r>
      <w:r w:rsidRPr="00AA74A1">
        <w:rPr>
          <w:cs/>
        </w:rPr>
        <w:t>ต้องอยู่ห่างจากแม่น</w:t>
      </w:r>
      <w:r w:rsidR="00F008F1" w:rsidRPr="00AA74A1">
        <w:rPr>
          <w:cs/>
        </w:rPr>
        <w:t>้ำ</w:t>
      </w:r>
      <w:r w:rsidRPr="00AA74A1">
        <w:rPr>
          <w:cs/>
        </w:rPr>
        <w:t xml:space="preserve"> คู คลอง หรือแหล่งน</w:t>
      </w:r>
      <w:r w:rsidR="00F008F1" w:rsidRPr="00AA74A1">
        <w:rPr>
          <w:cs/>
        </w:rPr>
        <w:t>้ำ</w:t>
      </w:r>
      <w:r w:rsidRPr="00AA74A1">
        <w:rPr>
          <w:cs/>
        </w:rPr>
        <w:t>ธรรมชาติไม่น้อยกว่าสิบเมตร</w:t>
      </w:r>
    </w:p>
    <w:p w14:paraId="093AFB4C" w14:textId="01B4E0EB" w:rsidR="00CB423A" w:rsidRPr="00AA74A1" w:rsidRDefault="00CB423A" w:rsidP="00F008F1">
      <w:pPr>
        <w:ind w:firstLine="1440"/>
        <w:rPr>
          <w:spacing w:val="-6"/>
        </w:rPr>
      </w:pPr>
      <w:r w:rsidRPr="00AA74A1">
        <w:rPr>
          <w:spacing w:val="-6"/>
          <w:cs/>
        </w:rPr>
        <w:t>(๘) ต้องจัดให้มีสถานท</w:t>
      </w:r>
      <w:r w:rsidR="005E55D3" w:rsidRPr="00AA74A1">
        <w:rPr>
          <w:spacing w:val="-6"/>
          <w:cs/>
        </w:rPr>
        <w:t>ี่</w:t>
      </w:r>
      <w:r w:rsidRPr="00AA74A1">
        <w:rPr>
          <w:spacing w:val="-6"/>
          <w:cs/>
        </w:rPr>
        <w:t>เฉพาะท</w:t>
      </w:r>
      <w:r w:rsidR="00F008F1" w:rsidRPr="00AA74A1">
        <w:rPr>
          <w:spacing w:val="-6"/>
          <w:cs/>
        </w:rPr>
        <w:t>ี่</w:t>
      </w:r>
      <w:r w:rsidRPr="00AA74A1">
        <w:rPr>
          <w:spacing w:val="-6"/>
          <w:cs/>
        </w:rPr>
        <w:t>มีขนาดกว้างขวางเพียงพอส</w:t>
      </w:r>
      <w:r w:rsidR="00F008F1" w:rsidRPr="00AA74A1">
        <w:rPr>
          <w:spacing w:val="-6"/>
          <w:cs/>
        </w:rPr>
        <w:t>ำ</w:t>
      </w:r>
      <w:r w:rsidRPr="00AA74A1">
        <w:rPr>
          <w:spacing w:val="-6"/>
          <w:cs/>
        </w:rPr>
        <w:t>หรับจอดเก็บยานพาหนะขนสิ่งปฏิกูล</w:t>
      </w:r>
    </w:p>
    <w:p w14:paraId="36C7438A" w14:textId="77777777" w:rsidR="00CB423A" w:rsidRPr="00AA74A1" w:rsidRDefault="00CB423A" w:rsidP="007F1048">
      <w:pPr>
        <w:ind w:left="720" w:firstLine="720"/>
      </w:pPr>
      <w:r w:rsidRPr="00AA74A1">
        <w:rPr>
          <w:cs/>
        </w:rPr>
        <w:t>(๙) ห้ามนํายานพาหนะขนสิ่งปฏิกูลไปใช้ในกิจกรรมอื่น และห้ามนําสิ่งปฏิกูลไปทิ้งในที่สาธารณะ</w:t>
      </w:r>
    </w:p>
    <w:p w14:paraId="3A9FA87B" w14:textId="42CAC84E" w:rsidR="00CB423A" w:rsidRPr="00AA74A1" w:rsidRDefault="00CB423A" w:rsidP="007F1048">
      <w:pPr>
        <w:ind w:firstLine="1440"/>
      </w:pPr>
      <w:r w:rsidRPr="00AA74A1">
        <w:rPr>
          <w:cs/>
        </w:rPr>
        <w:t>(๑๐) ด</w:t>
      </w:r>
      <w:r w:rsidR="007F1048" w:rsidRPr="00AA74A1">
        <w:rPr>
          <w:cs/>
        </w:rPr>
        <w:t>ำ</w:t>
      </w:r>
      <w:r w:rsidRPr="00AA74A1">
        <w:rPr>
          <w:cs/>
        </w:rPr>
        <w:t>เนินการอื่นใดตามที่รัฐมนตรีโดยค</w:t>
      </w:r>
      <w:r w:rsidR="007F1048" w:rsidRPr="00AA74A1">
        <w:rPr>
          <w:cs/>
        </w:rPr>
        <w:t>ำ</w:t>
      </w:r>
      <w:r w:rsidRPr="00AA74A1">
        <w:rPr>
          <w:cs/>
        </w:rPr>
        <w:t>แนะนําของคณะกรรมการประกาศก</w:t>
      </w:r>
      <w:r w:rsidR="007F1048" w:rsidRPr="00AA74A1">
        <w:rPr>
          <w:cs/>
        </w:rPr>
        <w:t>ำ</w:t>
      </w:r>
      <w:r w:rsidRPr="00AA74A1">
        <w:rPr>
          <w:cs/>
        </w:rPr>
        <w:t>หนดใน</w:t>
      </w:r>
      <w:r w:rsidR="00F12AEC" w:rsidRPr="00AA74A1">
        <w:rPr>
          <w:cs/>
        </w:rPr>
        <w:t xml:space="preserve">                  </w:t>
      </w:r>
      <w:r w:rsidRPr="00AA74A1">
        <w:rPr>
          <w:cs/>
        </w:rPr>
        <w:t>ราชกิจจานุเบกษา</w:t>
      </w:r>
    </w:p>
    <w:p w14:paraId="3A7B6CAC" w14:textId="07C58A37" w:rsidR="00CB423A" w:rsidRPr="00AA74A1" w:rsidRDefault="007F1048" w:rsidP="007F1048">
      <w:pPr>
        <w:tabs>
          <w:tab w:val="left" w:pos="1440"/>
        </w:tabs>
        <w:ind w:firstLine="720"/>
      </w:pPr>
      <w:r w:rsidRPr="00AA74A1">
        <w:rPr>
          <w:cs/>
        </w:rPr>
        <w:tab/>
      </w:r>
      <w:r w:rsidR="00F768CA" w:rsidRPr="00AA74A1">
        <w:rPr>
          <w:rFonts w:hint="cs"/>
          <w:cs/>
        </w:rPr>
        <w:t>ข้อ 1</w:t>
      </w:r>
      <w:r w:rsidR="00CE0E0C" w:rsidRPr="00AA74A1">
        <w:rPr>
          <w:rFonts w:hint="cs"/>
          <w:cs/>
        </w:rPr>
        <w:t>5</w:t>
      </w:r>
      <w:r w:rsidR="00F768CA" w:rsidRPr="00AA74A1">
        <w:rPr>
          <w:rFonts w:hint="cs"/>
          <w:cs/>
        </w:rPr>
        <w:t xml:space="preserve"> </w:t>
      </w:r>
      <w:r w:rsidR="00CB423A" w:rsidRPr="00AA74A1">
        <w:rPr>
          <w:cs/>
        </w:rPr>
        <w:t>ผู้มีหน้าที่จัดการสิ่งปฏิกูลต้องจัดให้ผู้ปฏิบัติงานซึ่งท</w:t>
      </w:r>
      <w:r w:rsidRPr="00AA74A1">
        <w:rPr>
          <w:cs/>
        </w:rPr>
        <w:t>ำ</w:t>
      </w:r>
      <w:r w:rsidR="00CB423A" w:rsidRPr="00AA74A1">
        <w:rPr>
          <w:cs/>
        </w:rPr>
        <w:t>หน้าที่สูบและขนสิ่งปฏิกูลได้รับการตรวจสุขภาพประจ</w:t>
      </w:r>
      <w:r w:rsidRPr="00AA74A1">
        <w:rPr>
          <w:cs/>
        </w:rPr>
        <w:t>ำ</w:t>
      </w:r>
      <w:r w:rsidR="00CB423A" w:rsidRPr="00AA74A1">
        <w:rPr>
          <w:cs/>
        </w:rPr>
        <w:t>ปี และได้รับการฝึกอบรมความรู้เกี่ยวกับการจัดการสิ่งปฏิกูล ทั้งนี้</w:t>
      </w:r>
      <w:r w:rsidRPr="00AA74A1">
        <w:rPr>
          <w:cs/>
        </w:rPr>
        <w:t xml:space="preserve"> </w:t>
      </w:r>
      <w:r w:rsidR="00CB423A" w:rsidRPr="00AA74A1">
        <w:rPr>
          <w:cs/>
        </w:rPr>
        <w:t>ตามหลักเกณฑ์ วิธีการ และเงื่อนไขที่อธ</w:t>
      </w:r>
      <w:r w:rsidRPr="00AA74A1">
        <w:rPr>
          <w:cs/>
        </w:rPr>
        <w:t>ิบดี</w:t>
      </w:r>
      <w:r w:rsidR="00CB423A" w:rsidRPr="00AA74A1">
        <w:rPr>
          <w:cs/>
        </w:rPr>
        <w:t>กรมอนามัยประกาศก</w:t>
      </w:r>
      <w:r w:rsidRPr="00AA74A1">
        <w:rPr>
          <w:cs/>
        </w:rPr>
        <w:t>ำ</w:t>
      </w:r>
      <w:r w:rsidR="00CB423A" w:rsidRPr="00AA74A1">
        <w:rPr>
          <w:cs/>
        </w:rPr>
        <w:t>หนดในราชกิจจานุเบกษา</w:t>
      </w:r>
    </w:p>
    <w:p w14:paraId="2C04D2BC" w14:textId="4054049F" w:rsidR="00CB423A" w:rsidRPr="00AA74A1" w:rsidRDefault="007F1048" w:rsidP="007F1048">
      <w:pPr>
        <w:tabs>
          <w:tab w:val="left" w:pos="1440"/>
        </w:tabs>
        <w:ind w:firstLine="720"/>
      </w:pPr>
      <w:r w:rsidRPr="00AA74A1">
        <w:rPr>
          <w:cs/>
        </w:rPr>
        <w:tab/>
      </w:r>
      <w:r w:rsidR="00CE0E0C" w:rsidRPr="00AA74A1">
        <w:rPr>
          <w:rFonts w:hint="cs"/>
          <w:cs/>
        </w:rPr>
        <w:t xml:space="preserve">ข้อ 16 </w:t>
      </w:r>
      <w:r w:rsidR="00CB423A" w:rsidRPr="00AA74A1">
        <w:rPr>
          <w:cs/>
        </w:rPr>
        <w:t>ยานพาหนะส</w:t>
      </w:r>
      <w:r w:rsidRPr="00AA74A1">
        <w:rPr>
          <w:cs/>
        </w:rPr>
        <w:t>ำ</w:t>
      </w:r>
      <w:r w:rsidR="00CB423A" w:rsidRPr="00AA74A1">
        <w:rPr>
          <w:cs/>
        </w:rPr>
        <w:t>หรับขนสิ่งปฏิกูลต้องมีลักษณะ ดังต่อไปนี้</w:t>
      </w:r>
      <w:r w:rsidR="001D5041" w:rsidRPr="00AA74A1">
        <w:rPr>
          <w:cs/>
        </w:rPr>
        <w:t xml:space="preserve"> </w:t>
      </w:r>
    </w:p>
    <w:p w14:paraId="5A06DF09" w14:textId="670EEADD" w:rsidR="00CB423A" w:rsidRPr="00AA74A1" w:rsidRDefault="00CB423A" w:rsidP="001D5041">
      <w:pPr>
        <w:ind w:firstLine="1440"/>
      </w:pPr>
      <w:r w:rsidRPr="00AA74A1">
        <w:rPr>
          <w:cs/>
        </w:rPr>
        <w:t>(๑) ถังที่ใช้บรรจุสิ่งปฏิกูลต้องมีฝาเปิดและปิดอยู่ด้านบน โดยสามารถปิดได้มิดชิด ไม่รั่วซึมและป้องกันกลิ่น สัตว์ แมลง หรือพาหะนําโรคได้</w:t>
      </w:r>
    </w:p>
    <w:p w14:paraId="54A74744" w14:textId="77038AF7" w:rsidR="00CB423A" w:rsidRPr="00AA74A1" w:rsidRDefault="00CB423A" w:rsidP="001C13D6">
      <w:pPr>
        <w:tabs>
          <w:tab w:val="left" w:pos="1440"/>
        </w:tabs>
        <w:ind w:firstLine="1440"/>
      </w:pPr>
      <w:r w:rsidRPr="00AA74A1">
        <w:rPr>
          <w:cs/>
        </w:rPr>
        <w:t>(๒) ท่อหรือสายที่ใช้สูบสิ่งปฏ</w:t>
      </w:r>
      <w:r w:rsidR="001D5041" w:rsidRPr="00AA74A1">
        <w:rPr>
          <w:cs/>
        </w:rPr>
        <w:t>ิ</w:t>
      </w:r>
      <w:r w:rsidRPr="00AA74A1">
        <w:rPr>
          <w:cs/>
        </w:rPr>
        <w:t>ก</w:t>
      </w:r>
      <w:r w:rsidR="001D5041" w:rsidRPr="00AA74A1">
        <w:rPr>
          <w:cs/>
        </w:rPr>
        <w:t>ู</w:t>
      </w:r>
      <w:r w:rsidRPr="00AA74A1">
        <w:rPr>
          <w:cs/>
        </w:rPr>
        <w:t>ลต้องไม่รั่วซึม</w:t>
      </w:r>
    </w:p>
    <w:p w14:paraId="4FF16DD2" w14:textId="33135DEF" w:rsidR="00CB423A" w:rsidRPr="00AA74A1" w:rsidRDefault="00CB423A" w:rsidP="001C13D6">
      <w:pPr>
        <w:tabs>
          <w:tab w:val="left" w:pos="1440"/>
        </w:tabs>
        <w:ind w:firstLine="1440"/>
      </w:pPr>
      <w:r w:rsidRPr="00AA74A1">
        <w:rPr>
          <w:cs/>
        </w:rPr>
        <w:t>(๓) มีอุปกรณ์สูบสิ่งปฏิกูลที่สามารถสูบตะกอนหนักได้ และมีมาตรวัดสิ่งปฏิกูลที่อยู่ในสภาพที่ใช้การได้ดี</w:t>
      </w:r>
    </w:p>
    <w:p w14:paraId="62FD670E" w14:textId="60BFED76" w:rsidR="00CB423A" w:rsidRPr="00AA74A1" w:rsidRDefault="001D5041" w:rsidP="00CB423A">
      <w:pPr>
        <w:tabs>
          <w:tab w:val="left" w:pos="1440"/>
        </w:tabs>
      </w:pPr>
      <w:r w:rsidRPr="00AA74A1">
        <w:rPr>
          <w:cs/>
        </w:rPr>
        <w:tab/>
      </w:r>
      <w:r w:rsidR="00CB423A" w:rsidRPr="00AA74A1">
        <w:rPr>
          <w:cs/>
        </w:rPr>
        <w:t>(๔) มีช่องเก็บอุปกรณ์ท</w:t>
      </w:r>
      <w:r w:rsidRPr="00AA74A1">
        <w:rPr>
          <w:cs/>
        </w:rPr>
        <w:t>ำ</w:t>
      </w:r>
      <w:r w:rsidR="00CB423A" w:rsidRPr="00AA74A1">
        <w:rPr>
          <w:cs/>
        </w:rPr>
        <w:t>ความสะอาดประจ</w:t>
      </w:r>
      <w:r w:rsidRPr="00AA74A1">
        <w:rPr>
          <w:cs/>
        </w:rPr>
        <w:t>ำ</w:t>
      </w:r>
      <w:r w:rsidR="00CB423A" w:rsidRPr="00AA74A1">
        <w:rPr>
          <w:cs/>
        </w:rPr>
        <w:t>ยานพาหนะขนสิ่งปฏิกูล เช่น ถังใส่น</w:t>
      </w:r>
      <w:r w:rsidRPr="00AA74A1">
        <w:rPr>
          <w:cs/>
        </w:rPr>
        <w:t>้ำ</w:t>
      </w:r>
      <w:r w:rsidR="00CB423A" w:rsidRPr="00AA74A1">
        <w:rPr>
          <w:cs/>
        </w:rPr>
        <w:t xml:space="preserve"> ไม้กวาด</w:t>
      </w:r>
      <w:r w:rsidR="004507DC" w:rsidRPr="00AA74A1">
        <w:rPr>
          <w:cs/>
        </w:rPr>
        <w:t xml:space="preserve">                </w:t>
      </w:r>
      <w:r w:rsidR="00CB423A" w:rsidRPr="00AA74A1">
        <w:rPr>
          <w:cs/>
        </w:rPr>
        <w:t>และน</w:t>
      </w:r>
      <w:r w:rsidRPr="00AA74A1">
        <w:rPr>
          <w:cs/>
        </w:rPr>
        <w:t>้ำ</w:t>
      </w:r>
      <w:r w:rsidR="00CB423A" w:rsidRPr="00AA74A1">
        <w:rPr>
          <w:cs/>
        </w:rPr>
        <w:t>ยาฆ่าเชื้อ</w:t>
      </w:r>
    </w:p>
    <w:p w14:paraId="5239F45A" w14:textId="3E05B26A" w:rsidR="00CB423A" w:rsidRPr="00AA74A1" w:rsidRDefault="001D5041" w:rsidP="00CB423A">
      <w:pPr>
        <w:tabs>
          <w:tab w:val="left" w:pos="1440"/>
        </w:tabs>
      </w:pPr>
      <w:r w:rsidRPr="00AA74A1">
        <w:rPr>
          <w:cs/>
        </w:rPr>
        <w:tab/>
      </w:r>
      <w:r w:rsidR="00CB423A" w:rsidRPr="00AA74A1">
        <w:rPr>
          <w:cs/>
        </w:rPr>
        <w:t>(๕) บนตัวถังที่ใช้บรรจุสิ่งปฏิกูลต้องมีข้อความว่า “ใช้เฉพาะขนสิ่งปฏิกูล” โดยสามารถมองเห็นได้ชัดเจนจากภายนอกยานพาหนะ</w:t>
      </w:r>
    </w:p>
    <w:p w14:paraId="6B5B01A7" w14:textId="505B6CA6" w:rsidR="00CB423A" w:rsidRPr="00AA74A1" w:rsidRDefault="001D5041" w:rsidP="00CB423A">
      <w:pPr>
        <w:tabs>
          <w:tab w:val="left" w:pos="1440"/>
        </w:tabs>
      </w:pPr>
      <w:r w:rsidRPr="00AA74A1">
        <w:rPr>
          <w:i/>
          <w:iCs/>
          <w:cs/>
        </w:rPr>
        <w:tab/>
      </w:r>
      <w:r w:rsidR="00CB423A" w:rsidRPr="00AA74A1">
        <w:rPr>
          <w:cs/>
        </w:rPr>
        <w:t>ในกรณีที่การขนสิ่งปฏิกูลด</w:t>
      </w:r>
      <w:r w:rsidR="001C13D6" w:rsidRPr="00AA74A1">
        <w:rPr>
          <w:cs/>
        </w:rPr>
        <w:t>ำ</w:t>
      </w:r>
      <w:r w:rsidR="00CB423A" w:rsidRPr="00AA74A1">
        <w:rPr>
          <w:cs/>
        </w:rPr>
        <w:t>เนินการโดยผู้ที่ได้รับใบอนุญาตจากราชการส่วนท้องถิ่นให้แสดงรหัส</w:t>
      </w:r>
    </w:p>
    <w:p w14:paraId="692D5152" w14:textId="78C6E30E" w:rsidR="00CB423A" w:rsidRPr="00AA74A1" w:rsidRDefault="00CB423A" w:rsidP="00CB423A">
      <w:pPr>
        <w:tabs>
          <w:tab w:val="left" w:pos="1440"/>
        </w:tabs>
      </w:pPr>
      <w:r w:rsidRPr="00AA74A1">
        <w:rPr>
          <w:cs/>
        </w:rPr>
        <w:t>หรือหมายเลขทะเบียนใบอนุญาตพร้อมด้วยข้อความระบุชื่อ ที่อยู่ และหมายเลขโทรศัพท์ของนิติบุคคลที่ได้รับอนุญาตหรือเจ้าของกิจการด้วยตัวหนังสือขนาดที่สามารถมองเห็นได้ชัดเจนไว้ที่ด้านข้างทั้งสองด้านของตัวถังที่ใช้</w:t>
      </w:r>
      <w:r w:rsidRPr="00AA74A1">
        <w:rPr>
          <w:cs/>
        </w:rPr>
        <w:lastRenderedPageBreak/>
        <w:t>บรรจุสิ่งปฏิกูล ในต</w:t>
      </w:r>
      <w:r w:rsidR="001C13D6" w:rsidRPr="00AA74A1">
        <w:rPr>
          <w:cs/>
        </w:rPr>
        <w:t>ำ</w:t>
      </w:r>
      <w:r w:rsidRPr="00AA74A1">
        <w:rPr>
          <w:cs/>
        </w:rPr>
        <w:t>แหน่งที่บุคคลทั่วไปสามารถมองเห็นได้ชัดเจน โดยตัวอักษรต้องมีความสูงไม่น้อยกว่าสิบเซนติเมตร ในกรณีที่ได้รับใบอนุญาตจากราชการส่วนท้องถิ่นหลายแห่งให้แสดงเฉพาะหมายเลขทะเบียนใบอนุญาตฉบับแรก และให้เก็บส</w:t>
      </w:r>
      <w:r w:rsidR="001C13D6" w:rsidRPr="00AA74A1">
        <w:rPr>
          <w:cs/>
        </w:rPr>
        <w:t>ำ</w:t>
      </w:r>
      <w:r w:rsidRPr="00AA74A1">
        <w:rPr>
          <w:cs/>
        </w:rPr>
        <w:t>เนาหลักฐานใบอนุญาตฉบับอื่น</w:t>
      </w:r>
    </w:p>
    <w:p w14:paraId="0A959A86" w14:textId="77777777" w:rsidR="00CB423A" w:rsidRPr="00AA74A1" w:rsidRDefault="00CB423A" w:rsidP="00CB423A">
      <w:pPr>
        <w:tabs>
          <w:tab w:val="left" w:pos="1440"/>
        </w:tabs>
      </w:pPr>
      <w:r w:rsidRPr="00AA74A1">
        <w:rPr>
          <w:cs/>
        </w:rPr>
        <w:t>ไว้ในยานพาหนะขนสิ่งปฏิกูลเพื่อการตรวจสอบ</w:t>
      </w:r>
    </w:p>
    <w:p w14:paraId="581DFB86" w14:textId="72421AC8" w:rsidR="00CB423A" w:rsidRPr="00AA74A1" w:rsidRDefault="001C13D6" w:rsidP="00BA1E51">
      <w:pPr>
        <w:tabs>
          <w:tab w:val="left" w:pos="1440"/>
        </w:tabs>
        <w:rPr>
          <w:i/>
          <w:iCs/>
          <w:strike/>
          <w:u w:val="single"/>
        </w:rPr>
      </w:pPr>
      <w:r w:rsidRPr="00AA74A1">
        <w:rPr>
          <w:i/>
          <w:iCs/>
          <w:cs/>
        </w:rPr>
        <w:tab/>
      </w:r>
      <w:bookmarkStart w:id="12" w:name="_Hlk200015546"/>
      <w:r w:rsidR="00F768CA" w:rsidRPr="00AA74A1">
        <w:rPr>
          <w:rFonts w:hint="cs"/>
          <w:cs/>
        </w:rPr>
        <w:t>ข้อ 1</w:t>
      </w:r>
      <w:r w:rsidR="00CE0E0C" w:rsidRPr="00AA74A1">
        <w:rPr>
          <w:rFonts w:hint="cs"/>
          <w:cs/>
        </w:rPr>
        <w:t>7</w:t>
      </w:r>
      <w:r w:rsidR="00F768CA" w:rsidRPr="00AA74A1">
        <w:rPr>
          <w:rFonts w:hint="cs"/>
          <w:cs/>
        </w:rPr>
        <w:t xml:space="preserve"> </w:t>
      </w:r>
      <w:bookmarkEnd w:id="12"/>
      <w:r w:rsidR="00CB423A" w:rsidRPr="00AA74A1">
        <w:rPr>
          <w:cs/>
        </w:rPr>
        <w:t>ในการขนสิ่งปฏิกูล เพื่อป้องกันการลักลอบทิ้งสิ่งปฏิกูล</w:t>
      </w:r>
      <w:r w:rsidRPr="00AA74A1">
        <w:rPr>
          <w:cs/>
        </w:rPr>
        <w:t xml:space="preserve"> </w:t>
      </w:r>
      <w:r w:rsidR="005E55D3" w:rsidRPr="00AA74A1">
        <w:rPr>
          <w:cs/>
        </w:rPr>
        <w:t>ให้ผู้มีหน้าที่จัดการ</w:t>
      </w:r>
      <w:r w:rsidR="007F2C5A" w:rsidRPr="00AA74A1">
        <w:rPr>
          <w:cs/>
        </w:rPr>
        <w:br/>
      </w:r>
      <w:r w:rsidR="005E55D3" w:rsidRPr="00AA74A1">
        <w:rPr>
          <w:cs/>
        </w:rPr>
        <w:t>สิ่งปฏิกูลดำเนินการควบคุมกำกับการขนสิ่งปฏิกูล โดยออกเอกสารกำกับการขนสิ่งปฏิกูล ตามประกาศกระทรวงสาธารณสุข ที่ประกาศกำหนดในราชกิจจานุเบกษา</w:t>
      </w:r>
      <w:r w:rsidR="00F93AEF" w:rsidRPr="00AA74A1">
        <w:rPr>
          <w:cs/>
        </w:rPr>
        <w:t xml:space="preserve"> </w:t>
      </w:r>
    </w:p>
    <w:p w14:paraId="20490C5C" w14:textId="77777777" w:rsidR="00CB423A" w:rsidRPr="00AA74A1" w:rsidRDefault="00CB423A" w:rsidP="00CB423A">
      <w:pPr>
        <w:tabs>
          <w:tab w:val="left" w:pos="1440"/>
        </w:tabs>
        <w:rPr>
          <w:i/>
          <w:iCs/>
        </w:rPr>
      </w:pPr>
    </w:p>
    <w:p w14:paraId="4A42B56C" w14:textId="263697A7" w:rsidR="00CB423A" w:rsidRPr="00AA74A1" w:rsidRDefault="001C13D6" w:rsidP="001C13D6">
      <w:pPr>
        <w:jc w:val="center"/>
      </w:pPr>
      <w:r w:rsidRPr="00AA74A1">
        <w:rPr>
          <w:cs/>
        </w:rPr>
        <w:t xml:space="preserve">ส่วนที่ </w:t>
      </w:r>
      <w:r w:rsidR="00CB423A" w:rsidRPr="00AA74A1">
        <w:rPr>
          <w:cs/>
        </w:rPr>
        <w:t>๓</w:t>
      </w:r>
    </w:p>
    <w:p w14:paraId="7C36D263" w14:textId="77777777" w:rsidR="00CB423A" w:rsidRPr="00AA74A1" w:rsidRDefault="00CB423A" w:rsidP="00231276">
      <w:pPr>
        <w:spacing w:after="120"/>
        <w:jc w:val="center"/>
      </w:pPr>
      <w:r w:rsidRPr="00AA74A1">
        <w:rPr>
          <w:cs/>
        </w:rPr>
        <w:t>สุขลักษณะในการกําจัดสิ่งปฏิกูล</w:t>
      </w:r>
    </w:p>
    <w:p w14:paraId="5E321E38" w14:textId="6D0A4E62" w:rsidR="00CB423A" w:rsidRPr="00AA74A1" w:rsidRDefault="00231276" w:rsidP="00231276">
      <w:pPr>
        <w:tabs>
          <w:tab w:val="left" w:pos="1440"/>
        </w:tabs>
      </w:pPr>
      <w:r w:rsidRPr="00AA74A1">
        <w:rPr>
          <w:cs/>
        </w:rPr>
        <w:tab/>
      </w:r>
      <w:r w:rsidR="00F768CA" w:rsidRPr="00AA74A1">
        <w:rPr>
          <w:rFonts w:hint="cs"/>
          <w:cs/>
        </w:rPr>
        <w:t>ข้อ 1</w:t>
      </w:r>
      <w:r w:rsidR="00CE0E0C" w:rsidRPr="00AA74A1">
        <w:rPr>
          <w:rFonts w:hint="cs"/>
          <w:cs/>
        </w:rPr>
        <w:t>8</w:t>
      </w:r>
      <w:r w:rsidR="00F768CA" w:rsidRPr="00AA74A1">
        <w:rPr>
          <w:rFonts w:hint="cs"/>
          <w:cs/>
        </w:rPr>
        <w:t xml:space="preserve"> </w:t>
      </w:r>
      <w:r w:rsidR="00CB423A" w:rsidRPr="00AA74A1">
        <w:rPr>
          <w:cs/>
        </w:rPr>
        <w:t>ระบบกําจัดสิ่งปฏิกูลแบ่งเป็นสองระบบ ได้แก่</w:t>
      </w:r>
    </w:p>
    <w:p w14:paraId="43BE26BB" w14:textId="77777777" w:rsidR="00CB423A" w:rsidRPr="00AA74A1" w:rsidRDefault="00CB423A" w:rsidP="00ED235C">
      <w:pPr>
        <w:ind w:left="720" w:firstLine="720"/>
      </w:pPr>
      <w:r w:rsidRPr="00AA74A1">
        <w:rPr>
          <w:cs/>
        </w:rPr>
        <w:t>(๑) ระบบกําจัดสิ่งปฏิกูลแบบติดกับที่</w:t>
      </w:r>
    </w:p>
    <w:p w14:paraId="70E0AC59" w14:textId="77777777" w:rsidR="00CB423A" w:rsidRPr="00AA74A1" w:rsidRDefault="00CB423A" w:rsidP="00ED235C">
      <w:pPr>
        <w:ind w:left="720" w:firstLine="720"/>
      </w:pPr>
      <w:r w:rsidRPr="00AA74A1">
        <w:rPr>
          <w:cs/>
        </w:rPr>
        <w:t>(๒) ระบบกําจัดสิ่งปฏิกูลรวม</w:t>
      </w:r>
    </w:p>
    <w:p w14:paraId="55DE3C8F" w14:textId="1B430E23" w:rsidR="00CB423A" w:rsidRPr="00AA74A1" w:rsidRDefault="00CB423A" w:rsidP="00ED235C">
      <w:pPr>
        <w:ind w:firstLine="1440"/>
      </w:pPr>
      <w:r w:rsidRPr="00AA74A1">
        <w:rPr>
          <w:cs/>
        </w:rPr>
        <w:t>ระบบกําจัดสิ่งปฏิกูลตามวรรคหนึ่ง ต้องมีประเภท ขนาด ระยะเวลาในการสูบกากตะกอน</w:t>
      </w:r>
      <w:r w:rsidR="00ED235C" w:rsidRPr="00AA74A1">
        <w:rPr>
          <w:cs/>
        </w:rPr>
        <w:t xml:space="preserve">                </w:t>
      </w:r>
      <w:r w:rsidRPr="00AA74A1">
        <w:rPr>
          <w:cs/>
        </w:rPr>
        <w:t>และวิธีการระบายน</w:t>
      </w:r>
      <w:r w:rsidR="00ED235C" w:rsidRPr="00AA74A1">
        <w:rPr>
          <w:cs/>
        </w:rPr>
        <w:t>้ำ</w:t>
      </w:r>
      <w:r w:rsidRPr="00AA74A1">
        <w:rPr>
          <w:cs/>
        </w:rPr>
        <w:t>ทิ้งที่ได้มาตรฐาน ทั้งนี้ ตามหลักเกณฑ์ วิธีการ และเงื่อนไขที่รัฐมนตรี</w:t>
      </w:r>
      <w:r w:rsidR="00ED235C" w:rsidRPr="00AA74A1">
        <w:rPr>
          <w:cs/>
        </w:rPr>
        <w:t xml:space="preserve"> </w:t>
      </w:r>
      <w:r w:rsidRPr="00AA74A1">
        <w:rPr>
          <w:cs/>
        </w:rPr>
        <w:t>โดยค</w:t>
      </w:r>
      <w:r w:rsidR="00ED235C" w:rsidRPr="00AA74A1">
        <w:rPr>
          <w:cs/>
        </w:rPr>
        <w:t>ำ</w:t>
      </w:r>
      <w:r w:rsidRPr="00AA74A1">
        <w:rPr>
          <w:cs/>
        </w:rPr>
        <w:t>แนะนําของคณะกรรมการประกาศก</w:t>
      </w:r>
      <w:r w:rsidR="00ED235C" w:rsidRPr="00AA74A1">
        <w:rPr>
          <w:cs/>
        </w:rPr>
        <w:t>ำ</w:t>
      </w:r>
      <w:r w:rsidRPr="00AA74A1">
        <w:rPr>
          <w:cs/>
        </w:rPr>
        <w:t>หนดในราชกิจจานุเบกษา</w:t>
      </w:r>
    </w:p>
    <w:p w14:paraId="3635C538" w14:textId="3F6DFCD0" w:rsidR="00CB423A" w:rsidRPr="00AA74A1" w:rsidRDefault="00F768CA" w:rsidP="00ED235C">
      <w:pPr>
        <w:ind w:firstLine="1440"/>
      </w:pPr>
      <w:r w:rsidRPr="00AA74A1">
        <w:rPr>
          <w:rFonts w:hint="cs"/>
          <w:cs/>
        </w:rPr>
        <w:t>ข้อ 1</w:t>
      </w:r>
      <w:r w:rsidR="00CE0E0C" w:rsidRPr="00AA74A1">
        <w:rPr>
          <w:rFonts w:hint="cs"/>
          <w:cs/>
        </w:rPr>
        <w:t>9</w:t>
      </w:r>
      <w:r w:rsidRPr="00AA74A1">
        <w:rPr>
          <w:rFonts w:hint="cs"/>
          <w:cs/>
        </w:rPr>
        <w:t xml:space="preserve"> </w:t>
      </w:r>
      <w:r w:rsidR="00CB423A" w:rsidRPr="00AA74A1">
        <w:rPr>
          <w:cs/>
        </w:rPr>
        <w:t>ในการระบายน</w:t>
      </w:r>
      <w:r w:rsidR="00ED235C" w:rsidRPr="00AA74A1">
        <w:rPr>
          <w:cs/>
        </w:rPr>
        <w:t>้ำ</w:t>
      </w:r>
      <w:r w:rsidR="00CB423A" w:rsidRPr="00AA74A1">
        <w:rPr>
          <w:cs/>
        </w:rPr>
        <w:t>ทิ้งและกากตะกอนที่ผ่านระบบกําจัดสิ่งปฏิกูลแล้ว น</w:t>
      </w:r>
      <w:r w:rsidR="00ED235C" w:rsidRPr="00AA74A1">
        <w:rPr>
          <w:cs/>
        </w:rPr>
        <w:t>้ำ</w:t>
      </w:r>
      <w:r w:rsidR="00CB423A" w:rsidRPr="00AA74A1">
        <w:rPr>
          <w:cs/>
        </w:rPr>
        <w:t>ทิ้งและกากตะกอน</w:t>
      </w:r>
      <w:r w:rsidR="00ED235C" w:rsidRPr="00AA74A1">
        <w:rPr>
          <w:cs/>
        </w:rPr>
        <w:t xml:space="preserve"> </w:t>
      </w:r>
      <w:r w:rsidR="00CB423A" w:rsidRPr="00AA74A1">
        <w:rPr>
          <w:cs/>
        </w:rPr>
        <w:t>ต้องมีปริมาณไข่หนอนพยาธิและแบคทีเรียอีโคไล (</w:t>
      </w:r>
      <w:r w:rsidR="00CB423A" w:rsidRPr="00AA74A1">
        <w:t xml:space="preserve">Escherichia coli) </w:t>
      </w:r>
      <w:r w:rsidR="00CB423A" w:rsidRPr="00AA74A1">
        <w:rPr>
          <w:cs/>
        </w:rPr>
        <w:t>ไม่เกินปริมาณที่รัฐมนตรีโดยค</w:t>
      </w:r>
      <w:r w:rsidR="00ED235C" w:rsidRPr="00AA74A1">
        <w:rPr>
          <w:cs/>
        </w:rPr>
        <w:t>ำ</w:t>
      </w:r>
      <w:r w:rsidR="00CB423A" w:rsidRPr="00AA74A1">
        <w:rPr>
          <w:cs/>
        </w:rPr>
        <w:t>แนะนําของคณะกรรมการประกาศก</w:t>
      </w:r>
      <w:r w:rsidR="00ED235C" w:rsidRPr="00AA74A1">
        <w:rPr>
          <w:cs/>
        </w:rPr>
        <w:t>ำ</w:t>
      </w:r>
      <w:r w:rsidR="00CB423A" w:rsidRPr="00AA74A1">
        <w:rPr>
          <w:cs/>
        </w:rPr>
        <w:t>หนดในราชกิจจานุเบกษา</w:t>
      </w:r>
    </w:p>
    <w:p w14:paraId="31D6FE67" w14:textId="53DBC486" w:rsidR="00CB423A" w:rsidRPr="00AA74A1" w:rsidRDefault="00CB423A" w:rsidP="00351F79">
      <w:pPr>
        <w:ind w:firstLine="1440"/>
      </w:pPr>
      <w:r w:rsidRPr="00AA74A1">
        <w:rPr>
          <w:cs/>
        </w:rPr>
        <w:t>วิธีการเก็บตัวอย่างและการตรวจหาไข่หนอนพยาธิและแบคทีเรียอีโคไล (</w:t>
      </w:r>
      <w:r w:rsidRPr="00AA74A1">
        <w:t>Escherichia coli)</w:t>
      </w:r>
      <w:r w:rsidR="00351F79" w:rsidRPr="00AA74A1">
        <w:rPr>
          <w:cs/>
        </w:rPr>
        <w:t xml:space="preserve">             </w:t>
      </w:r>
      <w:r w:rsidRPr="00AA74A1">
        <w:rPr>
          <w:cs/>
        </w:rPr>
        <w:t>ในน</w:t>
      </w:r>
      <w:r w:rsidR="00351F79" w:rsidRPr="00AA74A1">
        <w:rPr>
          <w:cs/>
        </w:rPr>
        <w:t>้ำ</w:t>
      </w:r>
      <w:r w:rsidRPr="00AA74A1">
        <w:rPr>
          <w:cs/>
        </w:rPr>
        <w:t>ทิ้งและกากตะกอนตามวรรคหนึ่ง ให้เป็นไปตามหลักเกณฑ์ วิธีการและเงื่อนไขที่รัฐมนตรี</w:t>
      </w:r>
      <w:r w:rsidR="00351F79" w:rsidRPr="00AA74A1">
        <w:rPr>
          <w:cs/>
        </w:rPr>
        <w:t xml:space="preserve"> </w:t>
      </w:r>
      <w:r w:rsidRPr="00AA74A1">
        <w:rPr>
          <w:cs/>
        </w:rPr>
        <w:t>โดยค</w:t>
      </w:r>
      <w:r w:rsidR="00351F79" w:rsidRPr="00AA74A1">
        <w:rPr>
          <w:cs/>
        </w:rPr>
        <w:t>ำ</w:t>
      </w:r>
      <w:r w:rsidRPr="00AA74A1">
        <w:rPr>
          <w:cs/>
        </w:rPr>
        <w:t>แนะนําของคณะกรรมการประกาศก</w:t>
      </w:r>
      <w:r w:rsidR="00351F79" w:rsidRPr="00AA74A1">
        <w:rPr>
          <w:cs/>
        </w:rPr>
        <w:t>ำ</w:t>
      </w:r>
      <w:r w:rsidRPr="00AA74A1">
        <w:rPr>
          <w:cs/>
        </w:rPr>
        <w:t>หนดในราชกิจจานุเบกษา</w:t>
      </w:r>
    </w:p>
    <w:p w14:paraId="475D01C3" w14:textId="79889119" w:rsidR="00CB423A" w:rsidRPr="00AA74A1" w:rsidRDefault="00351F79" w:rsidP="00351F79">
      <w:pPr>
        <w:tabs>
          <w:tab w:val="left" w:pos="1440"/>
        </w:tabs>
        <w:ind w:firstLine="720"/>
      </w:pPr>
      <w:r w:rsidRPr="00AA74A1">
        <w:rPr>
          <w:cs/>
        </w:rPr>
        <w:tab/>
      </w:r>
      <w:r w:rsidR="00F768CA" w:rsidRPr="00AA74A1">
        <w:rPr>
          <w:rFonts w:hint="cs"/>
          <w:cs/>
        </w:rPr>
        <w:t xml:space="preserve">ข้อ </w:t>
      </w:r>
      <w:r w:rsidR="00CE0E0C" w:rsidRPr="00AA74A1">
        <w:rPr>
          <w:rFonts w:hint="cs"/>
          <w:cs/>
        </w:rPr>
        <w:t>20</w:t>
      </w:r>
      <w:r w:rsidR="00F768CA" w:rsidRPr="00AA74A1">
        <w:rPr>
          <w:rFonts w:hint="cs"/>
          <w:cs/>
        </w:rPr>
        <w:t xml:space="preserve"> </w:t>
      </w:r>
      <w:r w:rsidR="00CB423A" w:rsidRPr="00AA74A1">
        <w:rPr>
          <w:cs/>
        </w:rPr>
        <w:t>ผู้มีหน้าที่จัดการสิ่งปฏิกูลต้องจัดให้ผู้ปฏิบัติงานซึ่งท</w:t>
      </w:r>
      <w:r w:rsidRPr="00AA74A1">
        <w:rPr>
          <w:cs/>
        </w:rPr>
        <w:t>ำ</w:t>
      </w:r>
      <w:r w:rsidR="00CB423A" w:rsidRPr="00AA74A1">
        <w:rPr>
          <w:cs/>
        </w:rPr>
        <w:t>หน้าที่กําจัดสิ่งปฏิกูลได้รับการตรวจสุขภาพประจ</w:t>
      </w:r>
      <w:r w:rsidRPr="00AA74A1">
        <w:rPr>
          <w:cs/>
        </w:rPr>
        <w:t>ำ</w:t>
      </w:r>
      <w:r w:rsidR="00CB423A" w:rsidRPr="00AA74A1">
        <w:rPr>
          <w:cs/>
        </w:rPr>
        <w:t>ปี และได้รับการฝึกอบรมความรู้เกี่ยวกับการจัดการสิ่งปฏิกูล ทั้งนี้</w:t>
      </w:r>
      <w:r w:rsidRPr="00AA74A1">
        <w:rPr>
          <w:cs/>
        </w:rPr>
        <w:t xml:space="preserve"> </w:t>
      </w:r>
      <w:r w:rsidR="00CB423A" w:rsidRPr="00AA74A1">
        <w:rPr>
          <w:cs/>
        </w:rPr>
        <w:t>ตามหลักเกณฑ์ วิธีการ และเงื่อนไขที่อธิบดีกรมอนามัยประกาศก</w:t>
      </w:r>
      <w:r w:rsidRPr="00AA74A1">
        <w:rPr>
          <w:cs/>
        </w:rPr>
        <w:t>ำ</w:t>
      </w:r>
      <w:r w:rsidR="00CB423A" w:rsidRPr="00AA74A1">
        <w:rPr>
          <w:cs/>
        </w:rPr>
        <w:t>หนดในราชกิจจานุเบกษา</w:t>
      </w:r>
    </w:p>
    <w:p w14:paraId="0770FA0D" w14:textId="07336E9C" w:rsidR="00CB423A" w:rsidRPr="00AA74A1" w:rsidRDefault="00351F79" w:rsidP="00351F79">
      <w:pPr>
        <w:tabs>
          <w:tab w:val="left" w:pos="1440"/>
        </w:tabs>
      </w:pPr>
      <w:r w:rsidRPr="00AA74A1">
        <w:rPr>
          <w:cs/>
        </w:rPr>
        <w:tab/>
      </w:r>
      <w:r w:rsidR="00F768CA" w:rsidRPr="00AA74A1">
        <w:rPr>
          <w:rFonts w:hint="cs"/>
          <w:cs/>
        </w:rPr>
        <w:t xml:space="preserve">ข้อ </w:t>
      </w:r>
      <w:r w:rsidR="00CE0E0C" w:rsidRPr="00AA74A1">
        <w:rPr>
          <w:rFonts w:hint="cs"/>
          <w:cs/>
        </w:rPr>
        <w:t>21</w:t>
      </w:r>
      <w:r w:rsidR="00F768CA" w:rsidRPr="00AA74A1">
        <w:rPr>
          <w:rFonts w:hint="cs"/>
          <w:cs/>
        </w:rPr>
        <w:t xml:space="preserve"> </w:t>
      </w:r>
      <w:r w:rsidR="00CB423A" w:rsidRPr="00AA74A1">
        <w:rPr>
          <w:cs/>
        </w:rPr>
        <w:t>ผู้มีหน้าที่จัดการสิ่งปฏิกูลต้องจัดให้มีอุปกรณ์ป้องกันอันตรายที่เหมาะสมส</w:t>
      </w:r>
      <w:r w:rsidRPr="00AA74A1">
        <w:rPr>
          <w:cs/>
        </w:rPr>
        <w:t>ำ</w:t>
      </w:r>
      <w:r w:rsidR="00CB423A" w:rsidRPr="00AA74A1">
        <w:rPr>
          <w:cs/>
        </w:rPr>
        <w:t>หรับผู้ปฏิบัติงานซึ่งท</w:t>
      </w:r>
      <w:r w:rsidRPr="00AA74A1">
        <w:rPr>
          <w:cs/>
        </w:rPr>
        <w:t>ำ</w:t>
      </w:r>
      <w:r w:rsidR="00CB423A" w:rsidRPr="00AA74A1">
        <w:rPr>
          <w:cs/>
        </w:rPr>
        <w:t>หน้าที่กําจัดสิ่งปฏิกูล และจัดให้มีอุปกรณ์หรือเครื่องมือป้องกันอุบัติเหตุที่อาจเกิดขึ้น</w:t>
      </w:r>
      <w:r w:rsidRPr="00AA74A1">
        <w:rPr>
          <w:cs/>
        </w:rPr>
        <w:t xml:space="preserve"> </w:t>
      </w:r>
      <w:r w:rsidR="00CB423A" w:rsidRPr="00AA74A1">
        <w:rPr>
          <w:cs/>
        </w:rPr>
        <w:t>จากการปฏิบัติงาน และตรวจตราควบคุมให้มีการใช้อุปกรณ์หรือเครื่องมือดังกล่าว รวมทั้งจัดให้มีอุปกรณ์</w:t>
      </w:r>
    </w:p>
    <w:p w14:paraId="1435847D" w14:textId="1115087B" w:rsidR="00CB423A" w:rsidRPr="00AA74A1" w:rsidRDefault="00CB423A" w:rsidP="00CB423A">
      <w:r w:rsidRPr="00AA74A1">
        <w:rPr>
          <w:cs/>
        </w:rPr>
        <w:t>ส</w:t>
      </w:r>
      <w:r w:rsidR="00351F79" w:rsidRPr="00AA74A1">
        <w:rPr>
          <w:cs/>
        </w:rPr>
        <w:t>ำ</w:t>
      </w:r>
      <w:r w:rsidRPr="00AA74A1">
        <w:rPr>
          <w:cs/>
        </w:rPr>
        <w:t>หรับการปฐมพยาบาลเบื้องต้นติดตั้งไว้ในบริเวณหรือสถานที่กําจัดสิ่งปฏิกูล</w:t>
      </w:r>
    </w:p>
    <w:p w14:paraId="18365C5F" w14:textId="5B271A55" w:rsidR="000B5FA0" w:rsidRPr="00AA74A1" w:rsidRDefault="00351F79" w:rsidP="00351F79">
      <w:pPr>
        <w:tabs>
          <w:tab w:val="left" w:pos="1440"/>
        </w:tabs>
        <w:ind w:firstLine="720"/>
      </w:pPr>
      <w:r w:rsidRPr="00AA74A1">
        <w:rPr>
          <w:cs/>
        </w:rPr>
        <w:tab/>
      </w:r>
      <w:r w:rsidR="00F768CA" w:rsidRPr="00AA74A1">
        <w:rPr>
          <w:rFonts w:hint="cs"/>
          <w:cs/>
        </w:rPr>
        <w:t xml:space="preserve">ข้อ </w:t>
      </w:r>
      <w:r w:rsidR="00CE0E0C" w:rsidRPr="00AA74A1">
        <w:rPr>
          <w:rFonts w:hint="cs"/>
          <w:cs/>
        </w:rPr>
        <w:t>22</w:t>
      </w:r>
      <w:r w:rsidR="00CB423A" w:rsidRPr="00AA74A1">
        <w:rPr>
          <w:cs/>
        </w:rPr>
        <w:t xml:space="preserve"> ผู้ปฏิบัติงานซึ่งท</w:t>
      </w:r>
      <w:r w:rsidRPr="00AA74A1">
        <w:rPr>
          <w:cs/>
        </w:rPr>
        <w:t>ำ</w:t>
      </w:r>
      <w:r w:rsidR="00CB423A" w:rsidRPr="00AA74A1">
        <w:rPr>
          <w:cs/>
        </w:rPr>
        <w:t>หน้าที่กําจัดสิ่งปฏิกูลต้องสวมเสื้อผ้ามิดชิด ถุงมือยางหนา ผ้าปิดปากปิดจมูก และสวมรองเท้าพื้นยางหุ้มแข้ง รวมทั้งต้องท</w:t>
      </w:r>
      <w:r w:rsidRPr="00AA74A1">
        <w:rPr>
          <w:cs/>
        </w:rPr>
        <w:t>ำ</w:t>
      </w:r>
      <w:r w:rsidR="00CB423A" w:rsidRPr="00AA74A1">
        <w:rPr>
          <w:cs/>
        </w:rPr>
        <w:t>ความสะอาดถุงมือยางหนาและรองเท้าพื้นยางหุ้มแข้งทุกครั้งหลังการปฏิบัติงาน</w:t>
      </w:r>
    </w:p>
    <w:p w14:paraId="35C33FCF" w14:textId="77777777" w:rsidR="00C70A89" w:rsidRPr="00AA74A1" w:rsidRDefault="00C70A89" w:rsidP="00C70A89">
      <w:pPr>
        <w:tabs>
          <w:tab w:val="left" w:pos="1440"/>
        </w:tabs>
        <w:rPr>
          <w:sz w:val="12"/>
          <w:szCs w:val="12"/>
        </w:rPr>
      </w:pPr>
    </w:p>
    <w:p w14:paraId="0FC65079" w14:textId="1E518847" w:rsidR="00382D68" w:rsidRPr="00AA74A1" w:rsidRDefault="00382D68" w:rsidP="00382D68">
      <w:pPr>
        <w:pStyle w:val="4"/>
        <w:spacing w:before="120"/>
        <w:rPr>
          <w:cs/>
        </w:rPr>
      </w:pPr>
      <w:r w:rsidRPr="00AA74A1">
        <w:rPr>
          <w:cs/>
        </w:rPr>
        <w:t>หมวด ๓</w:t>
      </w:r>
      <w:r w:rsidRPr="00AA74A1">
        <w:rPr>
          <w:cs/>
        </w:rPr>
        <w:br/>
        <w:t>การจ้าง การร่วมดำเนินการหรือการมอบหมาย และการร่วมลงทุนให้เก็บ ขน หรือ</w:t>
      </w:r>
      <w:bookmarkStart w:id="13" w:name="_Hlk190856373"/>
      <w:r w:rsidRPr="00AA74A1">
        <w:rPr>
          <w:cs/>
        </w:rPr>
        <w:t>กำจัดสิ่งปฏิกูล</w:t>
      </w:r>
      <w:bookmarkEnd w:id="13"/>
    </w:p>
    <w:p w14:paraId="4609FA7D" w14:textId="77777777" w:rsidR="00382D68" w:rsidRPr="00AA74A1" w:rsidRDefault="00382D68" w:rsidP="00382D68">
      <w:pPr>
        <w:pStyle w:val="4"/>
        <w:spacing w:before="120"/>
        <w:rPr>
          <w:rFonts w:eastAsia="SimSun"/>
          <w:u w:val="thick"/>
          <w:cs/>
          <w:lang w:eastAsia="zh-CN"/>
        </w:rPr>
      </w:pPr>
      <w:r w:rsidRPr="00AA74A1">
        <w:rPr>
          <w:rFonts w:eastAsia="SimSun"/>
          <w:u w:val="thick"/>
          <w:cs/>
          <w:lang w:eastAsia="zh-CN"/>
        </w:rPr>
        <w:tab/>
      </w:r>
      <w:r w:rsidRPr="00AA74A1">
        <w:rPr>
          <w:rFonts w:eastAsia="SimSun"/>
          <w:u w:val="thick"/>
          <w:cs/>
          <w:lang w:eastAsia="zh-CN"/>
        </w:rPr>
        <w:tab/>
      </w:r>
      <w:r w:rsidRPr="00AA74A1">
        <w:rPr>
          <w:rFonts w:eastAsia="SimSun"/>
          <w:u w:val="thick"/>
          <w:cs/>
          <w:lang w:eastAsia="zh-CN"/>
        </w:rPr>
        <w:tab/>
      </w:r>
      <w:r w:rsidRPr="00AA74A1">
        <w:rPr>
          <w:rFonts w:eastAsia="SimSun"/>
          <w:u w:val="thick"/>
          <w:cs/>
          <w:lang w:eastAsia="zh-CN"/>
        </w:rPr>
        <w:tab/>
      </w:r>
      <w:r w:rsidRPr="00AA74A1">
        <w:rPr>
          <w:rFonts w:eastAsia="SimSun"/>
          <w:u w:val="thick"/>
          <w:cs/>
          <w:lang w:eastAsia="zh-CN"/>
        </w:rPr>
        <w:tab/>
      </w:r>
      <w:r w:rsidRPr="00AA74A1">
        <w:rPr>
          <w:rFonts w:eastAsia="SimSun"/>
          <w:u w:val="thick"/>
          <w:cs/>
          <w:lang w:eastAsia="zh-CN"/>
        </w:rPr>
        <w:tab/>
      </w:r>
    </w:p>
    <w:p w14:paraId="07DB60A9" w14:textId="77777777" w:rsidR="00382D68" w:rsidRPr="00AA74A1" w:rsidRDefault="00382D68" w:rsidP="00382D68">
      <w:pPr>
        <w:spacing w:line="20" w:lineRule="atLeast"/>
        <w:rPr>
          <w:cs/>
        </w:rPr>
      </w:pPr>
    </w:p>
    <w:p w14:paraId="0617DF4E" w14:textId="062A098C" w:rsidR="00382D68" w:rsidRPr="00AA74A1" w:rsidRDefault="00F768CA" w:rsidP="00382D68">
      <w:pPr>
        <w:ind w:firstLine="1440"/>
        <w:rPr>
          <w:strike/>
        </w:rPr>
      </w:pPr>
      <w:r w:rsidRPr="00AA74A1">
        <w:rPr>
          <w:rFonts w:hint="cs"/>
          <w:cs/>
        </w:rPr>
        <w:t xml:space="preserve">ข้อ </w:t>
      </w:r>
      <w:r w:rsidR="00CE0E0C" w:rsidRPr="00AA74A1">
        <w:rPr>
          <w:rFonts w:hint="cs"/>
          <w:cs/>
        </w:rPr>
        <w:t>23</w:t>
      </w:r>
      <w:r w:rsidRPr="00AA74A1">
        <w:rPr>
          <w:rFonts w:hint="cs"/>
          <w:cs/>
        </w:rPr>
        <w:t xml:space="preserve"> </w:t>
      </w:r>
      <w:r w:rsidR="00382D68" w:rsidRPr="00AA74A1">
        <w:rPr>
          <w:cs/>
        </w:rPr>
        <w:t>การมอบหมายให้เก็บ ขน หรือกำจัดสิ่งปฏิกูลให้เป็นไปตามที่กำหนดไว้ตามกฎหมายว่าด้วยการรักษาความสะอาดและความเป็นระเบียบเรียบร้อยของบ้านเมือง</w:t>
      </w:r>
    </w:p>
    <w:p w14:paraId="5CDE77BE" w14:textId="78968906" w:rsidR="00382D68" w:rsidRPr="00AA74A1" w:rsidRDefault="00382D68" w:rsidP="00382D68">
      <w:pPr>
        <w:ind w:firstLine="1440"/>
      </w:pPr>
    </w:p>
    <w:p w14:paraId="4213A8D6" w14:textId="77777777" w:rsidR="00573E0F" w:rsidRPr="00AA74A1" w:rsidRDefault="00573E0F" w:rsidP="00382D68">
      <w:pPr>
        <w:ind w:firstLine="1440"/>
        <w:rPr>
          <w:cs/>
        </w:rPr>
      </w:pPr>
    </w:p>
    <w:p w14:paraId="5DA4AE01" w14:textId="77777777" w:rsidR="00382D68" w:rsidRPr="00AA74A1" w:rsidRDefault="00382D68" w:rsidP="00382D68">
      <w:pPr>
        <w:pStyle w:val="4"/>
        <w:rPr>
          <w:cs/>
        </w:rPr>
      </w:pPr>
      <w:r w:rsidRPr="00AA74A1">
        <w:rPr>
          <w:cs/>
        </w:rPr>
        <w:lastRenderedPageBreak/>
        <w:t>หมวด ๔</w:t>
      </w:r>
      <w:r w:rsidRPr="00AA74A1">
        <w:rPr>
          <w:cs/>
        </w:rPr>
        <w:br/>
        <w:t>การดำเนินการ ใช้ และหาประโยชน์</w:t>
      </w:r>
    </w:p>
    <w:p w14:paraId="11B4517B" w14:textId="77777777" w:rsidR="00382D68" w:rsidRPr="00AA74A1" w:rsidRDefault="00382D68" w:rsidP="00382D68">
      <w:pPr>
        <w:jc w:val="center"/>
        <w:rPr>
          <w:rFonts w:eastAsia="SimSun"/>
          <w:u w:val="thick"/>
          <w:cs/>
          <w:lang w:eastAsia="zh-CN"/>
        </w:rPr>
      </w:pPr>
      <w:r w:rsidRPr="00AA74A1">
        <w:rPr>
          <w:rFonts w:eastAsia="SimSun"/>
          <w:u w:val="thick"/>
          <w:cs/>
          <w:lang w:eastAsia="zh-CN"/>
        </w:rPr>
        <w:tab/>
      </w:r>
      <w:r w:rsidRPr="00AA74A1">
        <w:rPr>
          <w:rFonts w:eastAsia="SimSun"/>
          <w:u w:val="thick"/>
          <w:cs/>
          <w:lang w:eastAsia="zh-CN"/>
        </w:rPr>
        <w:tab/>
      </w:r>
      <w:r w:rsidRPr="00AA74A1">
        <w:rPr>
          <w:rFonts w:eastAsia="SimSun"/>
          <w:u w:val="thick"/>
          <w:cs/>
          <w:lang w:eastAsia="zh-CN"/>
        </w:rPr>
        <w:tab/>
      </w:r>
      <w:r w:rsidRPr="00AA74A1">
        <w:rPr>
          <w:rFonts w:eastAsia="SimSun"/>
          <w:u w:val="thick"/>
          <w:cs/>
          <w:lang w:eastAsia="zh-CN"/>
        </w:rPr>
        <w:tab/>
      </w:r>
      <w:r w:rsidRPr="00AA74A1">
        <w:rPr>
          <w:rFonts w:eastAsia="SimSun"/>
          <w:u w:val="thick"/>
          <w:cs/>
          <w:lang w:eastAsia="zh-CN"/>
        </w:rPr>
        <w:tab/>
      </w:r>
      <w:r w:rsidRPr="00AA74A1">
        <w:rPr>
          <w:rFonts w:eastAsia="SimSun"/>
          <w:u w:val="thick"/>
          <w:cs/>
          <w:lang w:eastAsia="zh-CN"/>
        </w:rPr>
        <w:tab/>
      </w:r>
    </w:p>
    <w:p w14:paraId="4DA68B7D" w14:textId="77777777" w:rsidR="00382D68" w:rsidRPr="00AA74A1" w:rsidRDefault="00382D68" w:rsidP="00382D68">
      <w:pPr>
        <w:spacing w:line="20" w:lineRule="atLeast"/>
        <w:rPr>
          <w:cs/>
        </w:rPr>
      </w:pPr>
    </w:p>
    <w:p w14:paraId="09420FE8" w14:textId="15BCEB19" w:rsidR="00382D68" w:rsidRPr="00AA74A1" w:rsidRDefault="00F768CA" w:rsidP="00382D68">
      <w:pPr>
        <w:ind w:firstLine="1440"/>
        <w:rPr>
          <w:strike/>
        </w:rPr>
      </w:pPr>
      <w:r w:rsidRPr="00AA74A1">
        <w:rPr>
          <w:rFonts w:hint="cs"/>
          <w:cs/>
        </w:rPr>
        <w:t xml:space="preserve">ข้อ </w:t>
      </w:r>
      <w:r w:rsidR="00CE0E0C" w:rsidRPr="00AA74A1">
        <w:rPr>
          <w:rFonts w:hint="cs"/>
          <w:cs/>
        </w:rPr>
        <w:t>24</w:t>
      </w:r>
      <w:r w:rsidRPr="00AA74A1">
        <w:rPr>
          <w:rFonts w:hint="cs"/>
          <w:cs/>
        </w:rPr>
        <w:t xml:space="preserve"> </w:t>
      </w:r>
      <w:r w:rsidR="00382D68" w:rsidRPr="00AA74A1">
        <w:rPr>
          <w:cs/>
        </w:rPr>
        <w:t>การดำเนินการ ใช้ และหาประโยชน์ให้เป็นไปตามที่กำหนดไว้ตามกฎหมายว่าด้วยการรักษาความสะอาดและความเป็นระเบียบเรียบร้อยของบ้านเมือง</w:t>
      </w:r>
    </w:p>
    <w:p w14:paraId="594D9126" w14:textId="0740E4C0" w:rsidR="00382D68" w:rsidRPr="00AA74A1" w:rsidRDefault="00382D68" w:rsidP="00C70A89">
      <w:pPr>
        <w:ind w:firstLine="1440"/>
      </w:pPr>
    </w:p>
    <w:p w14:paraId="5F944668" w14:textId="77777777" w:rsidR="00573E0F" w:rsidRPr="00AA74A1" w:rsidRDefault="00573E0F" w:rsidP="00C70A89">
      <w:pPr>
        <w:ind w:firstLine="1440"/>
      </w:pPr>
    </w:p>
    <w:p w14:paraId="6EDD3992" w14:textId="77777777" w:rsidR="00C70A89" w:rsidRPr="00AA74A1" w:rsidRDefault="00C70A89" w:rsidP="00C70A89">
      <w:pPr>
        <w:ind w:firstLine="1440"/>
        <w:rPr>
          <w:sz w:val="12"/>
          <w:szCs w:val="12"/>
          <w:cs/>
        </w:rPr>
      </w:pPr>
    </w:p>
    <w:p w14:paraId="3AEEE6EA" w14:textId="1FD09C3B" w:rsidR="00C70A89" w:rsidRPr="00AA74A1" w:rsidRDefault="00C70A89" w:rsidP="00C70A89">
      <w:pPr>
        <w:pStyle w:val="4"/>
        <w:rPr>
          <w:cs/>
        </w:rPr>
      </w:pPr>
      <w:r w:rsidRPr="00AA74A1">
        <w:rPr>
          <w:cs/>
        </w:rPr>
        <w:t xml:space="preserve">หมวด </w:t>
      </w:r>
      <w:r w:rsidR="00BA28DA" w:rsidRPr="00AA74A1">
        <w:rPr>
          <w:cs/>
        </w:rPr>
        <w:t>5</w:t>
      </w:r>
      <w:r w:rsidRPr="00AA74A1">
        <w:rPr>
          <w:cs/>
        </w:rPr>
        <w:br/>
        <w:t>ใบอนุญาต</w:t>
      </w:r>
    </w:p>
    <w:p w14:paraId="7A1D6044" w14:textId="77777777" w:rsidR="00C70A89" w:rsidRPr="00AA74A1" w:rsidRDefault="00C70A89" w:rsidP="00C70A89">
      <w:pPr>
        <w:jc w:val="center"/>
        <w:rPr>
          <w:rFonts w:eastAsia="SimSun"/>
          <w:u w:val="thick"/>
          <w:cs/>
          <w:lang w:eastAsia="zh-CN"/>
        </w:rPr>
      </w:pPr>
      <w:r w:rsidRPr="00AA74A1">
        <w:rPr>
          <w:rFonts w:eastAsia="SimSun"/>
          <w:u w:val="thick"/>
          <w:cs/>
          <w:lang w:eastAsia="zh-CN"/>
        </w:rPr>
        <w:tab/>
      </w:r>
      <w:r w:rsidRPr="00AA74A1">
        <w:rPr>
          <w:rFonts w:eastAsia="SimSun"/>
          <w:u w:val="thick"/>
          <w:cs/>
          <w:lang w:eastAsia="zh-CN"/>
        </w:rPr>
        <w:tab/>
      </w:r>
      <w:r w:rsidRPr="00AA74A1">
        <w:rPr>
          <w:rFonts w:eastAsia="SimSun"/>
          <w:u w:val="thick"/>
          <w:cs/>
          <w:lang w:eastAsia="zh-CN"/>
        </w:rPr>
        <w:tab/>
      </w:r>
      <w:r w:rsidRPr="00AA74A1">
        <w:rPr>
          <w:rFonts w:eastAsia="SimSun"/>
          <w:u w:val="thick"/>
          <w:cs/>
          <w:lang w:eastAsia="zh-CN"/>
        </w:rPr>
        <w:tab/>
      </w:r>
      <w:r w:rsidRPr="00AA74A1">
        <w:rPr>
          <w:rFonts w:eastAsia="SimSun"/>
          <w:u w:val="thick"/>
          <w:cs/>
          <w:lang w:eastAsia="zh-CN"/>
        </w:rPr>
        <w:tab/>
      </w:r>
      <w:r w:rsidRPr="00AA74A1">
        <w:rPr>
          <w:rFonts w:eastAsia="SimSun"/>
          <w:u w:val="thick"/>
          <w:cs/>
          <w:lang w:eastAsia="zh-CN"/>
        </w:rPr>
        <w:tab/>
      </w:r>
    </w:p>
    <w:p w14:paraId="5E4E8CE0" w14:textId="067F4E90" w:rsidR="00CB423A" w:rsidRPr="00AA74A1" w:rsidRDefault="00CB423A" w:rsidP="00CB423A">
      <w:pPr>
        <w:jc w:val="center"/>
        <w:rPr>
          <w:sz w:val="12"/>
          <w:szCs w:val="12"/>
        </w:rPr>
      </w:pPr>
    </w:p>
    <w:p w14:paraId="041F270A" w14:textId="61C01AA7" w:rsidR="000B5FA0" w:rsidRPr="00AA74A1" w:rsidRDefault="00F768CA" w:rsidP="000B5FA0">
      <w:pPr>
        <w:ind w:firstLine="1440"/>
        <w:rPr>
          <w:spacing w:val="-8"/>
          <w:cs/>
        </w:rPr>
      </w:pPr>
      <w:r w:rsidRPr="00AA74A1">
        <w:rPr>
          <w:rFonts w:hint="cs"/>
          <w:cs/>
        </w:rPr>
        <w:t>ข้อ 2</w:t>
      </w:r>
      <w:r w:rsidR="00CE0E0C" w:rsidRPr="00AA74A1">
        <w:rPr>
          <w:rFonts w:hint="cs"/>
          <w:cs/>
        </w:rPr>
        <w:t>5</w:t>
      </w:r>
      <w:r w:rsidRPr="00AA74A1">
        <w:rPr>
          <w:rFonts w:hint="cs"/>
          <w:cs/>
        </w:rPr>
        <w:t xml:space="preserve"> </w:t>
      </w:r>
      <w:r w:rsidR="000B5FA0" w:rsidRPr="00AA74A1">
        <w:rPr>
          <w:spacing w:val="-8"/>
          <w:cs/>
        </w:rPr>
        <w:t>ผู้ใดประสงค์จะดำเนินกิจการรับทำการเก็บ ขน กำจัด หรือหาประโยชน์จากการจัดการ</w:t>
      </w:r>
      <w:r w:rsidR="000B5FA0" w:rsidRPr="00AA74A1">
        <w:rPr>
          <w:cs/>
        </w:rPr>
        <w:t>สิ่งปฏิกูลโดยทำเป็นธุรกิจหรือโดยได้รับประโยชน์ตอบแทนด้วยการคิดค่าบริการต้องได้รับใบอนุญาตจาก</w:t>
      </w:r>
      <w:r w:rsidR="004C14AF" w:rsidRPr="00AA74A1">
        <w:rPr>
          <w:cs/>
        </w:rPr>
        <w:t xml:space="preserve">  </w:t>
      </w:r>
      <w:r w:rsidR="00AA74A1" w:rsidRPr="00AA74A1">
        <w:rPr>
          <w:rFonts w:hint="cs"/>
          <w:cs/>
        </w:rPr>
        <w:t xml:space="preserve">     </w:t>
      </w:r>
      <w:r w:rsidR="004C14AF" w:rsidRPr="00AA74A1">
        <w:rPr>
          <w:cs/>
        </w:rPr>
        <w:t xml:space="preserve">       </w:t>
      </w:r>
      <w:r w:rsidR="000B5FA0" w:rsidRPr="00AA74A1">
        <w:rPr>
          <w:cs/>
        </w:rPr>
        <w:t>เจ้าพนักงานท้องถิ่น</w:t>
      </w:r>
    </w:p>
    <w:p w14:paraId="3A2958CA" w14:textId="77777777" w:rsidR="000B5FA0" w:rsidRPr="00AA74A1" w:rsidRDefault="000B5FA0" w:rsidP="000B5FA0">
      <w:pPr>
        <w:ind w:firstLine="1440"/>
        <w:rPr>
          <w:cs/>
        </w:rPr>
      </w:pPr>
      <w:r w:rsidRPr="00AA74A1">
        <w:rPr>
          <w:cs/>
        </w:rPr>
        <w:t>ใบอนุญาตที่ออกให้ตามวรรคหนึ่งให้มีอายุดังต่อไปนี้</w:t>
      </w:r>
    </w:p>
    <w:p w14:paraId="5F401306" w14:textId="77777777" w:rsidR="000B5FA0" w:rsidRPr="00AA74A1" w:rsidRDefault="000B5FA0" w:rsidP="000B5FA0">
      <w:pPr>
        <w:ind w:firstLine="1440"/>
        <w:rPr>
          <w:cs/>
        </w:rPr>
      </w:pPr>
      <w:r w:rsidRPr="00AA74A1">
        <w:rPr>
          <w:cs/>
        </w:rPr>
        <w:t>(๑) ใบอนุญาตการรับทำการเก็บและขนสิ่งปฏิกูลให้มีอายุหนึ่งปีนับแต่วันที่ออกใบอนุญาต</w:t>
      </w:r>
    </w:p>
    <w:p w14:paraId="3826BE9F" w14:textId="77777777" w:rsidR="000B5FA0" w:rsidRPr="00AA74A1" w:rsidRDefault="000B5FA0" w:rsidP="000B5FA0">
      <w:pPr>
        <w:ind w:firstLine="1440"/>
        <w:rPr>
          <w:cs/>
        </w:rPr>
      </w:pPr>
      <w:r w:rsidRPr="00AA74A1">
        <w:rPr>
          <w:cs/>
        </w:rPr>
        <w:t>(๒) ใบอนุญาตการกำจัดสิ่งปฏิกูลให้มีอายุห้าปีนับแต่วันที่ออกใบอนุญาต</w:t>
      </w:r>
    </w:p>
    <w:p w14:paraId="416BB3C0" w14:textId="77777777" w:rsidR="000B5FA0" w:rsidRPr="00AA74A1" w:rsidRDefault="000B5FA0" w:rsidP="000B5FA0">
      <w:pPr>
        <w:ind w:firstLine="1440"/>
        <w:rPr>
          <w:cs/>
        </w:rPr>
      </w:pPr>
      <w:r w:rsidRPr="00AA74A1">
        <w:rPr>
          <w:cs/>
        </w:rPr>
        <w:t>(๓) ใบอนุญาตการหาประโยชน์จากการจัดการสิ่งปฏิกูลให้มีอายุห้าปีนับแต่วันที่ออกใบอนุญาต</w:t>
      </w:r>
    </w:p>
    <w:p w14:paraId="5BDBAC5B" w14:textId="77777777" w:rsidR="000B5FA0" w:rsidRPr="00AA74A1" w:rsidRDefault="000B5FA0" w:rsidP="000B5FA0">
      <w:pPr>
        <w:ind w:firstLine="1440"/>
        <w:rPr>
          <w:spacing w:val="-8"/>
          <w:cs/>
        </w:rPr>
      </w:pPr>
      <w:r w:rsidRPr="00AA74A1">
        <w:rPr>
          <w:spacing w:val="-8"/>
          <w:cs/>
        </w:rPr>
        <w:t>ผู้ใดได้รับใบอนุญาตตามวรรคหนึ่งแล้ว ให้ถือว่าได้รับอนุญาตตามกฎหมายว่าด้วยการสาธารณสุขแล้ว</w:t>
      </w:r>
    </w:p>
    <w:p w14:paraId="14CE8678" w14:textId="21CB5FEC" w:rsidR="007B2887" w:rsidRPr="00AA74A1" w:rsidRDefault="00F768CA" w:rsidP="007B2887">
      <w:pPr>
        <w:ind w:firstLine="1440"/>
        <w:rPr>
          <w:i/>
          <w:iCs/>
          <w:cs/>
        </w:rPr>
      </w:pPr>
      <w:bookmarkStart w:id="14" w:name="_Hlk200013832"/>
      <w:r w:rsidRPr="00AA74A1">
        <w:rPr>
          <w:rFonts w:hint="cs"/>
          <w:cs/>
        </w:rPr>
        <w:t>ข้อ 2</w:t>
      </w:r>
      <w:r w:rsidR="00CE0E0C" w:rsidRPr="00AA74A1">
        <w:rPr>
          <w:rFonts w:hint="cs"/>
          <w:cs/>
        </w:rPr>
        <w:t>6</w:t>
      </w:r>
      <w:r w:rsidRPr="00AA74A1">
        <w:rPr>
          <w:rFonts w:hint="cs"/>
          <w:cs/>
        </w:rPr>
        <w:t xml:space="preserve"> </w:t>
      </w:r>
      <w:bookmarkEnd w:id="14"/>
      <w:r w:rsidR="000B5FA0" w:rsidRPr="00AA74A1">
        <w:rPr>
          <w:cs/>
        </w:rPr>
        <w:t xml:space="preserve">ผู้ใดประสงค์จะขอรับใบอนุญาตตามข้อ ๒๒ ให้ยื่นคำขอรับใบอนุญาตตามแบบที่กำหนดไว้ท้ายเทศบัญญัติ/ข้อบัญญัตินี้ พร้อมกับแสดงเอกสารและหลักฐานดังต่อไปนี้ </w:t>
      </w:r>
    </w:p>
    <w:p w14:paraId="081EAE04" w14:textId="77777777" w:rsidR="000B5FA0" w:rsidRPr="00AA74A1" w:rsidRDefault="000B5FA0" w:rsidP="000B5FA0">
      <w:pPr>
        <w:ind w:firstLine="1440"/>
        <w:rPr>
          <w:cs/>
        </w:rPr>
      </w:pPr>
      <w:r w:rsidRPr="00AA74A1">
        <w:rPr>
          <w:cs/>
        </w:rPr>
        <w:t>(๑) บัตรประจำตัวประชาชน</w:t>
      </w:r>
    </w:p>
    <w:p w14:paraId="1C06942A" w14:textId="21A0ECF5" w:rsidR="000B5FA0" w:rsidRPr="00AA74A1" w:rsidRDefault="000B5FA0" w:rsidP="000B5FA0">
      <w:pPr>
        <w:ind w:firstLine="1440"/>
        <w:rPr>
          <w:cs/>
        </w:rPr>
      </w:pPr>
      <w:r w:rsidRPr="00AA74A1">
        <w:rPr>
          <w:cs/>
        </w:rPr>
        <w:t>(๒) สำเนาเอกสารสิทธิของสถานประกอบกิจการ</w:t>
      </w:r>
      <w:r w:rsidR="00DB4840" w:rsidRPr="00AA74A1">
        <w:rPr>
          <w:cs/>
        </w:rPr>
        <w:t xml:space="preserve"> </w:t>
      </w:r>
      <w:r w:rsidRPr="00AA74A1">
        <w:rPr>
          <w:cs/>
        </w:rPr>
        <w:t>(ที่ดิน/อาคาร/ยานพาหะ)</w:t>
      </w:r>
    </w:p>
    <w:p w14:paraId="436ED863" w14:textId="68947031" w:rsidR="000B5FA0" w:rsidRPr="00AA74A1" w:rsidRDefault="000B5FA0" w:rsidP="000B5FA0">
      <w:pPr>
        <w:ind w:firstLine="1440"/>
        <w:rPr>
          <w:cs/>
        </w:rPr>
      </w:pPr>
      <w:r w:rsidRPr="00AA74A1">
        <w:rPr>
          <w:cs/>
        </w:rPr>
        <w:t>(๓) หนังสือยินยอมรับกำจัดจากสถานประกอบกิจการกำจัดสิ่งปฏิกูล</w:t>
      </w:r>
      <w:r w:rsidR="00DB4840" w:rsidRPr="00AA74A1">
        <w:rPr>
          <w:cs/>
        </w:rPr>
        <w:t xml:space="preserve"> </w:t>
      </w:r>
      <w:r w:rsidRPr="00AA74A1">
        <w:rPr>
          <w:cs/>
        </w:rPr>
        <w:t xml:space="preserve">(กรณีที่ส่งไปกำจัดที่อื่น) </w:t>
      </w:r>
    </w:p>
    <w:p w14:paraId="0E703299" w14:textId="35AF2EB9" w:rsidR="000B5FA0" w:rsidRPr="00AA74A1" w:rsidRDefault="000B5FA0" w:rsidP="000B5FA0">
      <w:pPr>
        <w:ind w:firstLine="1440"/>
        <w:rPr>
          <w:cs/>
        </w:rPr>
      </w:pPr>
      <w:r w:rsidRPr="00AA74A1">
        <w:rPr>
          <w:cs/>
        </w:rPr>
        <w:t>(๔) หนังสือให้ความเห็นชอบการประเมินผลกระทบต่อสิ่งแวดล้อม</w:t>
      </w:r>
      <w:r w:rsidR="00DB4840" w:rsidRPr="00AA74A1">
        <w:rPr>
          <w:cs/>
        </w:rPr>
        <w:t xml:space="preserve"> </w:t>
      </w:r>
      <w:r w:rsidRPr="00AA74A1">
        <w:rPr>
          <w:cs/>
        </w:rPr>
        <w:t xml:space="preserve">(กรณีที่กฎหมายกำหนด) </w:t>
      </w:r>
    </w:p>
    <w:p w14:paraId="0151C8E4" w14:textId="1CA04022" w:rsidR="000B5FA0" w:rsidRPr="00AA74A1" w:rsidRDefault="000B5FA0" w:rsidP="000B5FA0">
      <w:pPr>
        <w:ind w:firstLine="1440"/>
        <w:rPr>
          <w:cs/>
        </w:rPr>
      </w:pPr>
      <w:r w:rsidRPr="00AA74A1">
        <w:rPr>
          <w:cs/>
        </w:rPr>
        <w:t>(๕) หลักฐานการรับฟังความคิดเห็นจากผู้มีส่วนได้เสีย</w:t>
      </w:r>
      <w:r w:rsidR="00DB4840" w:rsidRPr="00AA74A1">
        <w:rPr>
          <w:cs/>
        </w:rPr>
        <w:t xml:space="preserve"> </w:t>
      </w:r>
      <w:r w:rsidRPr="00AA74A1">
        <w:rPr>
          <w:cs/>
        </w:rPr>
        <w:t>(กรณีที่กฎหมายกำหนด)</w:t>
      </w:r>
    </w:p>
    <w:p w14:paraId="399473DF" w14:textId="4AC9126C" w:rsidR="000B5FA0" w:rsidRPr="00AA74A1" w:rsidRDefault="000B5FA0" w:rsidP="000B5FA0">
      <w:pPr>
        <w:ind w:firstLine="1440"/>
      </w:pPr>
      <w:r w:rsidRPr="00AA74A1">
        <w:rPr>
          <w:cs/>
        </w:rPr>
        <w:t>(๖) ใบมอบอำนาจ</w:t>
      </w:r>
      <w:r w:rsidR="00DB4840" w:rsidRPr="00AA74A1">
        <w:rPr>
          <w:cs/>
        </w:rPr>
        <w:t xml:space="preserve"> </w:t>
      </w:r>
      <w:r w:rsidRPr="00AA74A1">
        <w:rPr>
          <w:cs/>
        </w:rPr>
        <w:t>(กรณีที่มีการมอบอำนาจ)</w:t>
      </w:r>
    </w:p>
    <w:p w14:paraId="0F2E0FD4" w14:textId="0CE4E6EA" w:rsidR="000B5FA0" w:rsidRPr="00AA74A1" w:rsidRDefault="000B5FA0" w:rsidP="000B5FA0">
      <w:pPr>
        <w:ind w:firstLine="1440"/>
      </w:pPr>
      <w:r w:rsidRPr="00AA74A1">
        <w:rPr>
          <w:cs/>
        </w:rPr>
        <w:t>(๗) หลักฐานอื่นที่จำเป็น</w:t>
      </w:r>
    </w:p>
    <w:p w14:paraId="447B5E06" w14:textId="0CCE1D0B" w:rsidR="00771785" w:rsidRPr="00AA74A1" w:rsidRDefault="00771785" w:rsidP="000B5FA0">
      <w:pPr>
        <w:ind w:firstLine="1440"/>
      </w:pPr>
    </w:p>
    <w:p w14:paraId="5A3CEDA3" w14:textId="6E755A5B" w:rsidR="00573E0F" w:rsidRPr="00AA74A1" w:rsidRDefault="00573E0F" w:rsidP="000B5FA0">
      <w:pPr>
        <w:ind w:firstLine="1440"/>
      </w:pPr>
    </w:p>
    <w:p w14:paraId="27185497" w14:textId="6B71DE53" w:rsidR="00573E0F" w:rsidRPr="00AA74A1" w:rsidRDefault="00573E0F" w:rsidP="000B5FA0">
      <w:pPr>
        <w:ind w:firstLine="1440"/>
      </w:pPr>
    </w:p>
    <w:p w14:paraId="0A6AFC35" w14:textId="455A4004" w:rsidR="00573E0F" w:rsidRPr="00AA74A1" w:rsidRDefault="00573E0F" w:rsidP="000B5FA0">
      <w:pPr>
        <w:ind w:firstLine="1440"/>
      </w:pPr>
    </w:p>
    <w:p w14:paraId="7521E079" w14:textId="122B9FC1" w:rsidR="000B5FA0" w:rsidRPr="00A47D66" w:rsidRDefault="00573E0F" w:rsidP="000B5FA0">
      <w:pPr>
        <w:ind w:firstLine="1440"/>
        <w:rPr>
          <w:cs/>
        </w:rPr>
      </w:pPr>
      <w:r w:rsidRPr="00AA74A1">
        <w:rPr>
          <w:noProof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BEA3885" wp14:editId="7E3CACCE">
                <wp:simplePos x="0" y="0"/>
                <wp:positionH relativeFrom="column">
                  <wp:posOffset>0</wp:posOffset>
                </wp:positionH>
                <wp:positionV relativeFrom="paragraph">
                  <wp:posOffset>487</wp:posOffset>
                </wp:positionV>
                <wp:extent cx="5915025" cy="1404620"/>
                <wp:effectExtent l="0" t="0" r="28575" b="2286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75374" w14:textId="77777777" w:rsidR="00573E0F" w:rsidRPr="00A9689D" w:rsidRDefault="00573E0F" w:rsidP="00573E0F">
                            <w:pPr>
                              <w:ind w:firstLine="1440"/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A9689D"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u w:val="single"/>
                                <w:cs/>
                              </w:rPr>
                              <w:t>ข้อแนะนำ</w:t>
                            </w:r>
                          </w:p>
                          <w:p w14:paraId="05C94889" w14:textId="77777777" w:rsidR="00573E0F" w:rsidRPr="00922229" w:rsidRDefault="00573E0F" w:rsidP="00573E0F">
                            <w:pPr>
                              <w:ind w:firstLine="1440"/>
                              <w:rPr>
                                <w:rFonts w:eastAsia="Calibri"/>
                                <w:i/>
                                <w:iCs/>
                              </w:rPr>
                            </w:pPr>
                            <w:r w:rsidRPr="00922229">
                              <w:rPr>
                                <w:rFonts w:eastAsia="Calibri"/>
                                <w:i/>
                                <w:iCs/>
                                <w:cs/>
                              </w:rPr>
                              <w:t xml:space="preserve">หากท้องถิ่นใดจะไม่กำหนดแบบคำขอหรือใบอนุญาตไว้แนบท้ายข้อบัญญัตินี้ และมีความประสงค์ให้เจ้าพนักงานท้องถิ่นออกประกาศกำหนดแบบคำขอหรือแบบใบอนุญาตในภายหลัง ให้พิจารณาฐานอำนาจตามกฎหมายจัดตั้งท้องถิ่นนั้น ๆ ประกอบด้วย โดยเทียบเคียงแนวทางการปฏิบัติได้จากบันทึกสำนักงานคณะกรรมการกฤษฎีกา เรื่องเสร็จที่ ๕๔๐/๒๕๖๖ </w:t>
                            </w:r>
                          </w:p>
                          <w:p w14:paraId="15F06203" w14:textId="77777777" w:rsidR="00573E0F" w:rsidRPr="00DF6C5C" w:rsidRDefault="00573E0F" w:rsidP="00573E0F">
                            <w:pPr>
                              <w:ind w:firstLine="1440"/>
                              <w:rPr>
                                <w:rFonts w:eastAsia="Calibri"/>
                                <w:i/>
                                <w:iCs/>
                              </w:rPr>
                            </w:pPr>
                            <w:r w:rsidRPr="00922229">
                              <w:rPr>
                                <w:rFonts w:eastAsia="Calibri"/>
                                <w:i/>
                                <w:iCs/>
                                <w:cs/>
                              </w:rPr>
                              <w:t xml:space="preserve"> ให้ อปท. งดเรียกรับสำเนาเอกสารที่ออกโดยส่วนราชการ อ้างอิง ตามประกาศสำนักเลขาธิการคณะรัฐมนตรี เรื่องการยกเลิกการเรียกสำเนาบัตรประจำตัวประชาชน ประกาศ ณ วันที่ 31 สิงหาคม 2561 </w:t>
                            </w:r>
                            <w:r w:rsidRPr="00922229">
                              <w:rPr>
                                <w:rFonts w:eastAsia="Calibri"/>
                                <w:i/>
                                <w:iCs/>
                                <w:spacing w:val="-8"/>
                                <w:cs/>
                              </w:rPr>
                              <w:t>ดังนั้นให้ อปท. พิจารณากำหนดเอกสารหลักฐานเท่าที่จำเป็นต่อการยื่นขอรับใบอนุญาตประกอบกิจการแต่ละประเภท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EA3885" id="_x0000_s1029" type="#_x0000_t202" style="position:absolute;left:0;text-align:left;margin-left:0;margin-top:.05pt;width:465.7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">
                <v:textbox style="mso-fit-shape-to-text:t">
                  <w:txbxContent>
                    <w:p w14:paraId="1D775374" w14:textId="77777777" w:rsidR="00573E0F" w:rsidRPr="00A9689D" w:rsidRDefault="00573E0F" w:rsidP="00573E0F">
                      <w:pPr>
                        <w:ind w:firstLine="1440"/>
                        <w:rPr>
                          <w:rFonts w:eastAsia="Calibri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A9689D">
                        <w:rPr>
                          <w:rFonts w:eastAsia="Calibri"/>
                          <w:b/>
                          <w:bCs/>
                          <w:i/>
                          <w:iCs/>
                          <w:u w:val="single"/>
                          <w:cs/>
                        </w:rPr>
                        <w:t>ข้อแนะนำ</w:t>
                      </w:r>
                    </w:p>
                    <w:p w14:paraId="05C94889" w14:textId="77777777" w:rsidR="00573E0F" w:rsidRPr="00922229" w:rsidRDefault="00573E0F" w:rsidP="00573E0F">
                      <w:pPr>
                        <w:ind w:firstLine="1440"/>
                        <w:rPr>
                          <w:rFonts w:eastAsia="Calibri"/>
                          <w:i/>
                          <w:iCs/>
                        </w:rPr>
                      </w:pPr>
                      <w:r w:rsidRPr="00922229">
                        <w:rPr>
                          <w:rFonts w:eastAsia="Calibri"/>
                          <w:i/>
                          <w:iCs/>
                          <w:cs/>
                        </w:rPr>
                        <w:t xml:space="preserve">หากท้องถิ่นใดจะไม่กำหนดแบบคำขอหรือใบอนุญาตไว้แนบท้ายข้อบัญญัตินี้ และมีความประสงค์ให้เจ้าพนักงานท้องถิ่นออกประกาศกำหนดแบบคำขอหรือแบบใบอนุญาตในภายหลัง ให้พิจารณาฐานอำนาจตามกฎหมายจัดตั้งท้องถิ่นนั้น ๆ ประกอบด้วย โดยเทียบเคียงแนวทางการปฏิบัติได้จากบันทึกสำนักงานคณะกรรมการกฤษฎีกา เรื่องเสร็จที่ ๕๔๐/๒๕๖๖ </w:t>
                      </w:r>
                    </w:p>
                    <w:p w14:paraId="15F06203" w14:textId="77777777" w:rsidR="00573E0F" w:rsidRPr="00DF6C5C" w:rsidRDefault="00573E0F" w:rsidP="00573E0F">
                      <w:pPr>
                        <w:ind w:firstLine="1440"/>
                        <w:rPr>
                          <w:rFonts w:eastAsia="Calibri"/>
                          <w:i/>
                          <w:iCs/>
                        </w:rPr>
                      </w:pPr>
                      <w:r w:rsidRPr="00922229">
                        <w:rPr>
                          <w:rFonts w:eastAsia="Calibri"/>
                          <w:i/>
                          <w:iCs/>
                          <w:cs/>
                        </w:rPr>
                        <w:t xml:space="preserve"> ให้ อปท. งดเรียกรับสำเนาเอกสารที่ออกโดยส่วนราชการ อ้างอิง ตามประกาศสำนักเลขาธิการคณะรัฐมนตรี เรื่องการยกเลิกการเรียกสำเนาบัตรประจำตัวประชาชน ประกาศ ณ วันที่ 31 สิงหาคม 2561 </w:t>
                      </w:r>
                      <w:r w:rsidRPr="00922229">
                        <w:rPr>
                          <w:rFonts w:eastAsia="Calibri"/>
                          <w:i/>
                          <w:iCs/>
                          <w:spacing w:val="-8"/>
                          <w:cs/>
                        </w:rPr>
                        <w:t>ดังนั้นให้ อปท. พิจารณากำหนดเอกสารหลักฐานเท่าที่จำเป็นต่อการยื่นขอรับใบอนุญาตประกอบกิจการแต่ละประเภท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5FA0" w:rsidRPr="00AA74A1">
        <w:rPr>
          <w:cs/>
        </w:rPr>
        <w:t xml:space="preserve"> </w:t>
      </w:r>
      <w:r w:rsidR="00F768CA" w:rsidRPr="00AA74A1">
        <w:rPr>
          <w:rFonts w:hint="cs"/>
          <w:cs/>
        </w:rPr>
        <w:t>ข้อ 2</w:t>
      </w:r>
      <w:r w:rsidR="00CE0E0C" w:rsidRPr="00AA74A1">
        <w:rPr>
          <w:rFonts w:hint="cs"/>
          <w:cs/>
        </w:rPr>
        <w:t>7</w:t>
      </w:r>
      <w:r w:rsidR="00F768CA" w:rsidRPr="00AA74A1">
        <w:rPr>
          <w:rFonts w:hint="cs"/>
          <w:cs/>
        </w:rPr>
        <w:t xml:space="preserve"> </w:t>
      </w:r>
      <w:r w:rsidR="000B5FA0" w:rsidRPr="00AA74A1">
        <w:rPr>
          <w:cs/>
        </w:rPr>
        <w:t xml:space="preserve">เมื่อได้รับคำขอรับใบอนุญาตหรือคำขอต่ออายุใบอนุญาต </w:t>
      </w:r>
      <w:r w:rsidR="000B5FA0" w:rsidRPr="00AA74A1">
        <w:rPr>
          <w:noProof/>
          <w:cs/>
        </w:rPr>
        <w:t>ให้</w:t>
      </w:r>
      <w:r w:rsidR="000B5FA0" w:rsidRPr="00AA74A1">
        <w:rPr>
          <w:cs/>
        </w:rPr>
        <w:t>เจ้าพนักง</w:t>
      </w:r>
      <w:r w:rsidR="000B5FA0" w:rsidRPr="00A47D66">
        <w:rPr>
          <w:cs/>
        </w:rPr>
        <w:t>านท้องถิ่น</w:t>
      </w:r>
      <w:r w:rsidR="000B5FA0" w:rsidRPr="00A47D66">
        <w:rPr>
          <w:noProof/>
          <w:cs/>
        </w:rPr>
        <w:t>ตรวจสอบความถูกต้องของคำขอและความครบถ้วนของเอกสารหลักฐานทันที กรณีไม่ถูกต้องครบถ้วนให้</w:t>
      </w:r>
      <w:r w:rsidR="00D529A3" w:rsidRPr="00A47D66">
        <w:rPr>
          <w:noProof/>
        </w:rPr>
        <w:t xml:space="preserve">         </w:t>
      </w:r>
      <w:r w:rsidR="000B5FA0" w:rsidRPr="00A47D66">
        <w:rPr>
          <w:cs/>
        </w:rPr>
        <w:t>เจ้าพนักงานท้องถิ่น</w:t>
      </w:r>
      <w:r w:rsidR="000B5FA0" w:rsidRPr="00A47D66">
        <w:rPr>
          <w:noProof/>
          <w:cs/>
        </w:rPr>
        <w:t xml:space="preserve">แจ้งต่อผู้ยื่นคำขอให้แก้ไขเพิ่มเติมเพื่อดำเนินการทันที หากไม่สามารถดำเนินการได้ในขณะนั้น </w:t>
      </w:r>
      <w:r w:rsidR="00DB4840" w:rsidRPr="00A47D66">
        <w:rPr>
          <w:noProof/>
          <w:cs/>
        </w:rPr>
        <w:br/>
      </w:r>
      <w:r w:rsidR="000B5FA0" w:rsidRPr="00A47D66">
        <w:rPr>
          <w:noProof/>
          <w:cs/>
        </w:rPr>
        <w:t xml:space="preserve">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 </w:t>
      </w:r>
    </w:p>
    <w:p w14:paraId="2FAD8575" w14:textId="0C9592FC" w:rsidR="000B5FA0" w:rsidRPr="00A47D66" w:rsidRDefault="000B5FA0" w:rsidP="000B5FA0">
      <w:pPr>
        <w:rPr>
          <w:cs/>
        </w:rPr>
      </w:pPr>
      <w:r w:rsidRPr="00A47D66">
        <w:rPr>
          <w:cs/>
        </w:rPr>
        <w:tab/>
      </w:r>
      <w:r w:rsidRPr="00A47D66">
        <w:rPr>
          <w:cs/>
        </w:rPr>
        <w:tab/>
        <w:t>เจ้าพนักงานท้องถิ่นต้องออกใบอนุญาต หรือมีหนังสือแจ้งคำสั่งไม่อนุญาตพร้อมด้วยเหตุผลให้</w:t>
      </w:r>
      <w:r w:rsidR="00D529A3" w:rsidRPr="00A47D66">
        <w:t xml:space="preserve">   </w:t>
      </w:r>
      <w:r w:rsidRPr="00A47D66">
        <w:rPr>
          <w:cs/>
        </w:rPr>
        <w:t>ผู้ขออนุญาตทราบภายใน</w:t>
      </w:r>
      <w:r w:rsidR="00D529A3" w:rsidRPr="00A47D66">
        <w:rPr>
          <w:cs/>
        </w:rPr>
        <w:t>สามสิบ</w:t>
      </w:r>
      <w:r w:rsidRPr="00A47D66">
        <w:rPr>
          <w:cs/>
        </w:rPr>
        <w:t>วันนับแต่วันได้รับคำขอซึ่งมีรายละเอียดถูกต้องหรือครบถ้วนตามที่กำหนดใน</w:t>
      </w:r>
      <w:r w:rsidR="00324C65" w:rsidRPr="00A47D66">
        <w:rPr>
          <w:cs/>
        </w:rPr>
        <w:t xml:space="preserve">          </w:t>
      </w:r>
      <w:r w:rsidRPr="00A47D66">
        <w:rPr>
          <w:cs/>
        </w:rPr>
        <w:t>เทศบัญญัติ/ข้อบัญญัตินี้</w:t>
      </w:r>
    </w:p>
    <w:p w14:paraId="2EE5AAF4" w14:textId="6BC6E1B4" w:rsidR="000B5FA0" w:rsidRPr="00AA74A1" w:rsidRDefault="000B5FA0" w:rsidP="000B5FA0">
      <w:pPr>
        <w:rPr>
          <w:noProof/>
          <w:cs/>
        </w:rPr>
      </w:pPr>
      <w:r w:rsidRPr="00A47D66">
        <w:rPr>
          <w:cs/>
        </w:rPr>
        <w:tab/>
      </w:r>
      <w:r w:rsidRPr="00A47D66">
        <w:rPr>
          <w:cs/>
        </w:rPr>
        <w:tab/>
        <w:t>ในกรณีที่มีเหตุจำเป็นที่เจ้าพนักงานท้องถิ่นไม่อาจออกใบอนุญาต หรือยังไม่อาจมีคำสั่ง</w:t>
      </w:r>
      <w:r w:rsidR="00813593" w:rsidRPr="00A47D66">
        <w:rPr>
          <w:cs/>
        </w:rPr>
        <w:t xml:space="preserve">           </w:t>
      </w:r>
      <w:r w:rsidRPr="00A47D66">
        <w:rPr>
          <w:cs/>
        </w:rPr>
        <w:t xml:space="preserve">ไม่อนุญาตได้ภายในกำหนดเวลาตามวรรคสอง </w:t>
      </w:r>
      <w:r w:rsidRPr="00A47D66">
        <w:rPr>
          <w:noProof/>
          <w:cs/>
        </w:rPr>
        <w:t>ให้แจ้งเป็นหนังสือให้ผู้ยื่นคำขอทราบถึงเหตุแห่งความล่าช้า</w:t>
      </w:r>
      <w:r w:rsidR="00813593" w:rsidRPr="00A47D66">
        <w:rPr>
          <w:noProof/>
          <w:cs/>
        </w:rPr>
        <w:t xml:space="preserve">                     </w:t>
      </w:r>
      <w:r w:rsidRPr="00A47D66">
        <w:rPr>
          <w:noProof/>
          <w:cs/>
        </w:rPr>
        <w:t>ทุกเจ็ดวัน</w:t>
      </w:r>
      <w:r w:rsidRPr="00AA74A1">
        <w:rPr>
          <w:noProof/>
          <w:cs/>
        </w:rPr>
        <w:t>จนกว่าจะพิจารณาแล้วเสร็จ พร้อมสำเนาแจ้ง ก.พ.ร. ทราบทุกครั้ง</w:t>
      </w:r>
    </w:p>
    <w:p w14:paraId="3BDC1720" w14:textId="2E9C5960" w:rsidR="000B5FA0" w:rsidRPr="00AA74A1" w:rsidRDefault="00F768CA" w:rsidP="000B5FA0">
      <w:pPr>
        <w:ind w:firstLine="1440"/>
        <w:rPr>
          <w:cs/>
        </w:rPr>
      </w:pPr>
      <w:r w:rsidRPr="00AA74A1">
        <w:rPr>
          <w:rFonts w:hint="cs"/>
          <w:cs/>
        </w:rPr>
        <w:t>ข้อ 2</w:t>
      </w:r>
      <w:r w:rsidR="00CE0E0C" w:rsidRPr="00AA74A1">
        <w:rPr>
          <w:rFonts w:hint="cs"/>
          <w:cs/>
        </w:rPr>
        <w:t>8</w:t>
      </w:r>
      <w:r w:rsidRPr="00AA74A1">
        <w:rPr>
          <w:rFonts w:hint="cs"/>
          <w:cs/>
        </w:rPr>
        <w:t xml:space="preserve"> </w:t>
      </w:r>
      <w:r w:rsidR="000B5FA0" w:rsidRPr="00AA74A1">
        <w:rPr>
          <w:cs/>
        </w:rPr>
        <w:t>ผู้ได้รับอนุญาตต้องมารับใบอนุญาตภายในสิบห้าวัน</w:t>
      </w:r>
      <w:r w:rsidR="00032FC6" w:rsidRPr="00AA74A1">
        <w:rPr>
          <w:cs/>
        </w:rPr>
        <w:t xml:space="preserve"> </w:t>
      </w:r>
      <w:r w:rsidR="00D529A3" w:rsidRPr="00AA74A1">
        <w:rPr>
          <w:i/>
          <w:iCs/>
          <w:cs/>
        </w:rPr>
        <w:t>(หรือตามที่</w:t>
      </w:r>
      <w:r w:rsidR="00D529A3" w:rsidRPr="00AA74A1">
        <w:rPr>
          <w:i/>
          <w:iCs/>
        </w:rPr>
        <w:t xml:space="preserve"> </w:t>
      </w:r>
      <w:r w:rsidR="00D529A3" w:rsidRPr="00AA74A1">
        <w:rPr>
          <w:i/>
          <w:iCs/>
          <w:cs/>
        </w:rPr>
        <w:t xml:space="preserve">อปท. เห็นสมควรโดยสามารถกำหนดจำนวนวันไว้ในข้อบัญญัตินี้) </w:t>
      </w:r>
      <w:r w:rsidR="000B5FA0" w:rsidRPr="00AA74A1">
        <w:rPr>
          <w:cs/>
        </w:rPr>
        <w:t xml:space="preserve">นับแต่วันที่ได้รับหนังสือแจ้งการอนุญาตจากเจ้าพนักงานท้องถิ่น เว้นแต่จะมีเหตุอันสมควรและได้แจ้งต่อเจ้าพนักงานท้องถิ่นทราบแล้ว </w:t>
      </w:r>
    </w:p>
    <w:p w14:paraId="5CDC2FEF" w14:textId="693B8FE1" w:rsidR="00530ADF" w:rsidRPr="00AA74A1" w:rsidRDefault="00F768CA" w:rsidP="00530ADF">
      <w:pPr>
        <w:ind w:firstLine="1440"/>
      </w:pPr>
      <w:bookmarkStart w:id="15" w:name="_Hlk145664824"/>
      <w:r w:rsidRPr="00AA74A1">
        <w:rPr>
          <w:rFonts w:hint="cs"/>
          <w:cs/>
        </w:rPr>
        <w:t>ข้อ 2</w:t>
      </w:r>
      <w:r w:rsidR="00CE0E0C" w:rsidRPr="00AA74A1">
        <w:rPr>
          <w:rFonts w:hint="cs"/>
          <w:cs/>
        </w:rPr>
        <w:t>9</w:t>
      </w:r>
      <w:r w:rsidRPr="00AA74A1">
        <w:rPr>
          <w:rFonts w:hint="cs"/>
          <w:cs/>
        </w:rPr>
        <w:t xml:space="preserve"> </w:t>
      </w:r>
      <w:r w:rsidR="00530ADF" w:rsidRPr="00AA74A1">
        <w:rPr>
          <w:cs/>
        </w:rPr>
        <w:t>บรรดาใบอนุญาตที่ออกให้ตามข้อบัญญัตินี้ให้ใช้ได้เพียงในเขตอำนาจของ</w:t>
      </w:r>
      <w:r w:rsidR="00BB5CA4" w:rsidRPr="00AA74A1">
        <w:rPr>
          <w:cs/>
        </w:rPr>
        <w:t xml:space="preserve"> เทศบาล/ อบต.</w:t>
      </w:r>
      <w:r w:rsidR="00BB5CA4" w:rsidRPr="00AA74A1">
        <w:rPr>
          <w:rFonts w:hint="cs"/>
          <w:cs/>
        </w:rPr>
        <w:t xml:space="preserve"> </w:t>
      </w:r>
      <w:r w:rsidR="00530ADF" w:rsidRPr="00AA74A1">
        <w:rPr>
          <w:cs/>
        </w:rPr>
        <w:t>เท่านั้น</w:t>
      </w:r>
    </w:p>
    <w:p w14:paraId="4930F3A9" w14:textId="6E095574" w:rsidR="0012535B" w:rsidRPr="00AA74A1" w:rsidRDefault="00530ADF" w:rsidP="00530ADF">
      <w:pPr>
        <w:ind w:firstLine="1440"/>
      </w:pPr>
      <w:r w:rsidRPr="00AA74A1">
        <w:rPr>
          <w:cs/>
        </w:rPr>
        <w:t>การขอต่ออายุใบอนุญาตจะต้องยื่นคำขอก่อนใบอนุญาตสิ้นอายุ เมื่อได้ยื่นคำขอพร้อมกับเสียค่าธรรมเนียมแล้วให้ประกอบกิจการต่อไปได้</w:t>
      </w:r>
    </w:p>
    <w:bookmarkEnd w:id="15"/>
    <w:p w14:paraId="760068C4" w14:textId="0A212083" w:rsidR="0012535B" w:rsidRPr="00AA74A1" w:rsidRDefault="00F768CA" w:rsidP="0012535B">
      <w:pPr>
        <w:ind w:firstLine="1440"/>
        <w:rPr>
          <w:cs/>
        </w:rPr>
      </w:pPr>
      <w:r w:rsidRPr="00AA74A1">
        <w:rPr>
          <w:rFonts w:hint="cs"/>
          <w:cs/>
        </w:rPr>
        <w:t xml:space="preserve">ข้อ </w:t>
      </w:r>
      <w:r w:rsidR="00CE0E0C" w:rsidRPr="00AA74A1">
        <w:rPr>
          <w:rFonts w:hint="cs"/>
          <w:cs/>
        </w:rPr>
        <w:t>30</w:t>
      </w:r>
      <w:r w:rsidRPr="00AA74A1">
        <w:rPr>
          <w:rFonts w:hint="cs"/>
          <w:cs/>
        </w:rPr>
        <w:t xml:space="preserve"> </w:t>
      </w:r>
      <w:r w:rsidR="0012535B" w:rsidRPr="00AA74A1">
        <w:rPr>
          <w:cs/>
        </w:rPr>
        <w:t>ผู้ได้รับใบอนุญาตตามเทศบัญญัตินี้ ต้องแสดงใบอนุญาตไว้โดยเปิดเผยและเห็นได้ง่าย ณ สถานที่ประกอบกิจการตลอดเวลาที่ประกอบกิจการ</w:t>
      </w:r>
      <w:r w:rsidR="0012535B" w:rsidRPr="00AA74A1">
        <w:t xml:space="preserve"> </w:t>
      </w:r>
      <w:r w:rsidR="0012535B" w:rsidRPr="00AA74A1">
        <w:rPr>
          <w:cs/>
        </w:rPr>
        <w:t>หรือแสดงใบอนุญาตโดยวิธีการอิเล็กทรอนิกส์</w:t>
      </w:r>
      <w:r w:rsidR="00BC7DFA" w:rsidRPr="00AA74A1">
        <w:rPr>
          <w:cs/>
        </w:rPr>
        <w:t xml:space="preserve"> </w:t>
      </w:r>
      <w:r w:rsidR="0012535B" w:rsidRPr="00AA74A1">
        <w:rPr>
          <w:cs/>
        </w:rPr>
        <w:t xml:space="preserve">ตามประกาศกรมอนามัย เรื่อง วิธีการแสดงใบอนุญาต และหนังสือรับรองการแจ้งโดยวิธีการทางอิเล็กทรอนิกส์ พ.ศ. 2566 </w:t>
      </w:r>
    </w:p>
    <w:p w14:paraId="08CA57F5" w14:textId="30C41297" w:rsidR="000B5FA0" w:rsidRPr="00AA74A1" w:rsidRDefault="00A17D43" w:rsidP="000B5FA0">
      <w:pPr>
        <w:ind w:firstLine="1440"/>
        <w:rPr>
          <w:cs/>
        </w:rPr>
      </w:pPr>
      <w:r w:rsidRPr="00AA74A1">
        <w:rPr>
          <w:rFonts w:hint="cs"/>
          <w:cs/>
        </w:rPr>
        <w:t xml:space="preserve">ข้อ </w:t>
      </w:r>
      <w:r w:rsidR="00CE0E0C" w:rsidRPr="00AA74A1">
        <w:rPr>
          <w:rFonts w:hint="cs"/>
          <w:cs/>
        </w:rPr>
        <w:t>31</w:t>
      </w:r>
      <w:r w:rsidRPr="00AA74A1">
        <w:rPr>
          <w:rFonts w:hint="cs"/>
          <w:cs/>
        </w:rPr>
        <w:t xml:space="preserve"> </w:t>
      </w:r>
      <w:r w:rsidR="000B5FA0" w:rsidRPr="00AA74A1">
        <w:rPr>
          <w:cs/>
        </w:rPr>
        <w:t>ในกรณีที่ใบอนุญาตสูญหาย ถูกทำลาย หรือชำรุดในสาระที่สำคัญ ให้ผู้ได้รับใบอนุญาตยื่นคำขอรับใบแทนใบอนุญาตภายในสิบห้าวันนับแต่วันที่ได้ทราบถึงการสูญหาย ถูกทำลาย หรือชำรุด ตามแบบที่กำหนดไว้ท้ายเทศบัญญัติ/ข้อบัญญัตินี้</w:t>
      </w:r>
    </w:p>
    <w:p w14:paraId="559CFA8A" w14:textId="411BF2D5" w:rsidR="000B5FA0" w:rsidRPr="00AA74A1" w:rsidRDefault="000B5FA0" w:rsidP="000B5FA0">
      <w:pPr>
        <w:ind w:firstLine="1440"/>
        <w:rPr>
          <w:cs/>
        </w:rPr>
      </w:pPr>
      <w:r w:rsidRPr="00AA74A1">
        <w:rPr>
          <w:cs/>
        </w:rPr>
        <w:t xml:space="preserve">การขอรับใบแทนใบอนุญาตและการออกใบแทนใบอนุญาตให้เป็นไปตามหลักเกณฑ์ วิธีการ </w:t>
      </w:r>
      <w:r w:rsidR="00DB4840" w:rsidRPr="00AA74A1">
        <w:rPr>
          <w:cs/>
        </w:rPr>
        <w:br/>
      </w:r>
      <w:r w:rsidRPr="00AA74A1">
        <w:rPr>
          <w:cs/>
        </w:rPr>
        <w:t>และเงื่อนไขดังต่อไปนี้</w:t>
      </w:r>
    </w:p>
    <w:p w14:paraId="0244643E" w14:textId="0CAEC209" w:rsidR="000B5FA0" w:rsidRPr="00AA74A1" w:rsidRDefault="000B5FA0" w:rsidP="000B5FA0">
      <w:pPr>
        <w:ind w:firstLine="1440"/>
        <w:rPr>
          <w:cs/>
        </w:rPr>
      </w:pPr>
      <w:r w:rsidRPr="00AA74A1">
        <w:rPr>
          <w:cs/>
        </w:rPr>
        <w:t>(๑) ในกรณีใบอนุญาตสูญหาย ให้ผู้ยื่นคำขอรับใบแทนใบอนุญาตนำสำเนาบันทึกการแจ้งความต่อพนักงานเจ้าหน้าที่แห่งท้องที่ที่ใบอนุญาตสูญหายมาแสดงต่อเจ้าพนักงานท้องถิ่นประกอบด้วย</w:t>
      </w:r>
    </w:p>
    <w:p w14:paraId="14C6456A" w14:textId="27567E21" w:rsidR="000B5FA0" w:rsidRPr="00AA74A1" w:rsidRDefault="000B5FA0" w:rsidP="000B5FA0">
      <w:pPr>
        <w:ind w:firstLine="1440"/>
        <w:rPr>
          <w:cs/>
        </w:rPr>
      </w:pPr>
      <w:r w:rsidRPr="00AA74A1">
        <w:rPr>
          <w:cs/>
        </w:rPr>
        <w:t>(๒) ในกรณีใบอนุญาตถูกทำลาย หรือชำรุดในสาระที่สำคัญ ให้ผู้ยื่นคำขอรับใบแทนใบอนุญาตนำใบอนุญาตเดิมเท่าที่เหลืออยู่มาแสดงต่อเจ้าพนักงานท้องถิ่นประกอบด้วย</w:t>
      </w:r>
    </w:p>
    <w:p w14:paraId="1D7AABD6" w14:textId="4C441D12" w:rsidR="000B5FA0" w:rsidRPr="00AA74A1" w:rsidRDefault="000B5FA0" w:rsidP="00771785">
      <w:pPr>
        <w:pStyle w:val="4"/>
        <w:spacing w:before="120"/>
        <w:rPr>
          <w:cs/>
        </w:rPr>
      </w:pPr>
      <w:r w:rsidRPr="00AA74A1">
        <w:rPr>
          <w:cs/>
        </w:rPr>
        <w:lastRenderedPageBreak/>
        <w:t xml:space="preserve">หมวด </w:t>
      </w:r>
      <w:r w:rsidR="00C70A89" w:rsidRPr="00AA74A1">
        <w:rPr>
          <w:cs/>
        </w:rPr>
        <w:t>6</w:t>
      </w:r>
      <w:r w:rsidR="000B39CE" w:rsidRPr="00AA74A1">
        <w:rPr>
          <w:cs/>
        </w:rPr>
        <w:br/>
      </w:r>
      <w:r w:rsidRPr="00AA74A1">
        <w:rPr>
          <w:cs/>
        </w:rPr>
        <w:t>ค่าธรรมเนียม</w:t>
      </w:r>
    </w:p>
    <w:p w14:paraId="061EE725" w14:textId="24EDAD5B" w:rsidR="000B5FA0" w:rsidRPr="00AA74A1" w:rsidRDefault="000B5FA0" w:rsidP="000B5FA0">
      <w:pPr>
        <w:jc w:val="center"/>
        <w:rPr>
          <w:rFonts w:eastAsia="SimSun"/>
          <w:u w:val="thick"/>
          <w:lang w:eastAsia="zh-CN"/>
        </w:rPr>
      </w:pPr>
      <w:r w:rsidRPr="00AA74A1">
        <w:rPr>
          <w:rFonts w:eastAsia="SimSun"/>
          <w:u w:val="thick"/>
          <w:cs/>
          <w:lang w:eastAsia="zh-CN"/>
        </w:rPr>
        <w:tab/>
      </w:r>
      <w:r w:rsidR="007B2887" w:rsidRPr="00AA74A1">
        <w:rPr>
          <w:rFonts w:eastAsia="SimSun"/>
          <w:u w:val="thick"/>
          <w:cs/>
          <w:lang w:eastAsia="zh-CN"/>
        </w:rPr>
        <w:tab/>
      </w:r>
      <w:r w:rsidR="007B2887" w:rsidRPr="00AA74A1">
        <w:rPr>
          <w:rFonts w:eastAsia="SimSun"/>
          <w:u w:val="thick"/>
          <w:cs/>
          <w:lang w:eastAsia="zh-CN"/>
        </w:rPr>
        <w:tab/>
      </w:r>
      <w:r w:rsidR="007B2887" w:rsidRPr="00AA74A1">
        <w:rPr>
          <w:rFonts w:eastAsia="SimSun"/>
          <w:u w:val="thick"/>
          <w:cs/>
          <w:lang w:eastAsia="zh-CN"/>
        </w:rPr>
        <w:tab/>
      </w:r>
      <w:r w:rsidR="007B2887" w:rsidRPr="00AA74A1">
        <w:rPr>
          <w:rFonts w:eastAsia="SimSun"/>
          <w:u w:val="thick"/>
          <w:cs/>
          <w:lang w:eastAsia="zh-CN"/>
        </w:rPr>
        <w:tab/>
      </w:r>
      <w:r w:rsidRPr="00AA74A1">
        <w:rPr>
          <w:rFonts w:eastAsia="SimSun"/>
          <w:u w:val="thick"/>
          <w:cs/>
          <w:lang w:eastAsia="zh-CN"/>
        </w:rPr>
        <w:tab/>
      </w:r>
    </w:p>
    <w:p w14:paraId="4D204AA8" w14:textId="77777777" w:rsidR="007B2887" w:rsidRPr="00AA74A1" w:rsidRDefault="007B2887" w:rsidP="000B5FA0">
      <w:pPr>
        <w:jc w:val="center"/>
        <w:rPr>
          <w:rFonts w:eastAsia="SimSun"/>
          <w:sz w:val="12"/>
          <w:szCs w:val="12"/>
          <w:u w:val="thick"/>
          <w:cs/>
          <w:lang w:eastAsia="zh-CN"/>
        </w:rPr>
      </w:pPr>
    </w:p>
    <w:p w14:paraId="7BABBCBF" w14:textId="091195BE" w:rsidR="004641B8" w:rsidRPr="00AA74A1" w:rsidRDefault="004641B8" w:rsidP="00372277">
      <w:pPr>
        <w:tabs>
          <w:tab w:val="left" w:pos="1440"/>
        </w:tabs>
        <w:ind w:firstLine="720"/>
      </w:pPr>
      <w:r w:rsidRPr="00AA74A1">
        <w:rPr>
          <w:cs/>
        </w:rPr>
        <w:tab/>
      </w:r>
      <w:r w:rsidR="00A17D43" w:rsidRPr="00AA74A1">
        <w:rPr>
          <w:rFonts w:hint="cs"/>
          <w:cs/>
        </w:rPr>
        <w:t xml:space="preserve">ข้อ </w:t>
      </w:r>
      <w:r w:rsidR="00CE0E0C" w:rsidRPr="00AA74A1">
        <w:rPr>
          <w:rFonts w:hint="cs"/>
          <w:cs/>
        </w:rPr>
        <w:t>32</w:t>
      </w:r>
      <w:r w:rsidR="00A17D43" w:rsidRPr="00AA74A1">
        <w:rPr>
          <w:rFonts w:hint="cs"/>
          <w:cs/>
        </w:rPr>
        <w:t xml:space="preserve"> </w:t>
      </w:r>
      <w:r w:rsidR="006935F7" w:rsidRPr="00AA74A1">
        <w:rPr>
          <w:cs/>
        </w:rPr>
        <w:t>ให้</w:t>
      </w:r>
      <w:r w:rsidR="006935F7" w:rsidRPr="00AA74A1">
        <w:rPr>
          <w:rFonts w:hint="cs"/>
          <w:cs/>
        </w:rPr>
        <w:t xml:space="preserve"> เทศบาล/ อบต.</w:t>
      </w:r>
      <w:r w:rsidR="0047760B" w:rsidRPr="00AA74A1">
        <w:rPr>
          <w:cs/>
        </w:rPr>
        <w:t xml:space="preserve">เรียกเก็บค่าธรรมเนียมหรือยกเว้นค่าธรรมเนียมการให้บริการเก็บ ขน และกำจัดสิ่งปฏิกูล และค่าธรรมเนียมการออกใบอนุญาตตามอัตราที่กำหนดไว้ท้ายเทศบัญญัติ/ข้อบัญญัตินี้ </w:t>
      </w:r>
    </w:p>
    <w:p w14:paraId="36AC635A" w14:textId="77777777" w:rsidR="00573E0F" w:rsidRPr="00AA74A1" w:rsidRDefault="00573E0F" w:rsidP="00372277">
      <w:pPr>
        <w:tabs>
          <w:tab w:val="left" w:pos="1440"/>
        </w:tabs>
        <w:ind w:firstLine="720"/>
      </w:pPr>
    </w:p>
    <w:p w14:paraId="35DBDC10" w14:textId="77777777" w:rsidR="007C6405" w:rsidRPr="00AA74A1" w:rsidRDefault="007C6405" w:rsidP="007C6405">
      <w:pPr>
        <w:pStyle w:val="4"/>
        <w:rPr>
          <w:cs/>
        </w:rPr>
      </w:pPr>
      <w:r w:rsidRPr="00AA74A1">
        <w:rPr>
          <w:cs/>
        </w:rPr>
        <w:t>หมวด ๗</w:t>
      </w:r>
      <w:r w:rsidRPr="00AA74A1">
        <w:rPr>
          <w:cs/>
        </w:rPr>
        <w:br/>
        <w:t>บทกำหนดโทษ</w:t>
      </w:r>
    </w:p>
    <w:p w14:paraId="4E96244F" w14:textId="77777777" w:rsidR="007C6405" w:rsidRPr="00AA74A1" w:rsidRDefault="007C6405" w:rsidP="007C6405">
      <w:pPr>
        <w:jc w:val="center"/>
        <w:rPr>
          <w:rFonts w:eastAsia="SimSun"/>
          <w:u w:val="thick"/>
          <w:lang w:eastAsia="zh-CN"/>
        </w:rPr>
      </w:pPr>
      <w:r w:rsidRPr="00AA74A1">
        <w:rPr>
          <w:rFonts w:eastAsia="SimSun"/>
          <w:u w:val="thick"/>
          <w:cs/>
          <w:lang w:eastAsia="zh-CN"/>
        </w:rPr>
        <w:tab/>
      </w:r>
      <w:r w:rsidRPr="00AA74A1">
        <w:rPr>
          <w:rFonts w:eastAsia="SimSun"/>
          <w:u w:val="thick"/>
          <w:cs/>
          <w:lang w:eastAsia="zh-CN"/>
        </w:rPr>
        <w:tab/>
      </w:r>
      <w:r w:rsidRPr="00AA74A1">
        <w:rPr>
          <w:rFonts w:eastAsia="SimSun"/>
          <w:u w:val="thick"/>
          <w:cs/>
          <w:lang w:eastAsia="zh-CN"/>
        </w:rPr>
        <w:tab/>
      </w:r>
      <w:r w:rsidRPr="00AA74A1">
        <w:rPr>
          <w:rFonts w:eastAsia="SimSun"/>
          <w:u w:val="thick"/>
          <w:cs/>
          <w:lang w:eastAsia="zh-CN"/>
        </w:rPr>
        <w:tab/>
      </w:r>
      <w:r w:rsidRPr="00AA74A1">
        <w:rPr>
          <w:rFonts w:eastAsia="SimSun"/>
          <w:u w:val="thick"/>
          <w:cs/>
          <w:lang w:eastAsia="zh-CN"/>
        </w:rPr>
        <w:tab/>
      </w:r>
      <w:r w:rsidRPr="00AA74A1">
        <w:rPr>
          <w:rFonts w:eastAsia="SimSun"/>
          <w:u w:val="thick"/>
          <w:cs/>
          <w:lang w:eastAsia="zh-CN"/>
        </w:rPr>
        <w:tab/>
      </w:r>
    </w:p>
    <w:p w14:paraId="70FBC403" w14:textId="77777777" w:rsidR="007C6405" w:rsidRPr="00AA74A1" w:rsidRDefault="007C6405" w:rsidP="007C6405">
      <w:pPr>
        <w:jc w:val="center"/>
        <w:rPr>
          <w:rFonts w:eastAsia="SimSun"/>
          <w:u w:val="thick"/>
          <w:cs/>
          <w:lang w:eastAsia="zh-CN"/>
        </w:rPr>
      </w:pPr>
    </w:p>
    <w:p w14:paraId="4035D0E4" w14:textId="02AA4D94" w:rsidR="006935F7" w:rsidRPr="00AA74A1" w:rsidRDefault="007C6405" w:rsidP="006935F7">
      <w:pPr>
        <w:tabs>
          <w:tab w:val="left" w:pos="1440"/>
        </w:tabs>
        <w:ind w:firstLine="720"/>
      </w:pPr>
      <w:r w:rsidRPr="00AA74A1">
        <w:rPr>
          <w:cs/>
        </w:rPr>
        <w:tab/>
      </w:r>
      <w:r w:rsidR="00A17D43" w:rsidRPr="00AA74A1">
        <w:rPr>
          <w:rFonts w:hint="cs"/>
          <w:cs/>
        </w:rPr>
        <w:t xml:space="preserve">ข้อ </w:t>
      </w:r>
      <w:r w:rsidR="00CE0E0C" w:rsidRPr="00AA74A1">
        <w:rPr>
          <w:rFonts w:hint="cs"/>
          <w:cs/>
        </w:rPr>
        <w:t>33</w:t>
      </w:r>
      <w:r w:rsidR="00A17D43" w:rsidRPr="00AA74A1">
        <w:rPr>
          <w:rFonts w:hint="cs"/>
          <w:cs/>
        </w:rPr>
        <w:t xml:space="preserve"> </w:t>
      </w:r>
      <w:r w:rsidRPr="00AA74A1">
        <w:rPr>
          <w:cs/>
        </w:rPr>
        <w:t xml:space="preserve">ผู้ใดฝ่าฝืนหรือไม่ปฏิบัติตามเทศบัญญัติ/ข้อบัญญัตินี้ </w:t>
      </w:r>
      <w:r w:rsidR="006935F7" w:rsidRPr="00AA74A1">
        <w:rPr>
          <w:rFonts w:hint="cs"/>
          <w:cs/>
        </w:rPr>
        <w:t>อันเป็นความผิดตาม</w:t>
      </w:r>
      <w:r w:rsidR="006935F7" w:rsidRPr="00AA74A1">
        <w:rPr>
          <w:cs/>
        </w:rPr>
        <w:t>พระราชบัญญัติรักษาความสะอาดและความเป็นระเบียบเรียบร้อยของบ้านเมือง พ.ศ. ๒๕๓๕ และที่แก้ไขเพิ่มเติม ต้องระวางโทษตามที่กำหนดไว้ในพระราชบัญญัติ</w:t>
      </w:r>
      <w:r w:rsidR="006935F7" w:rsidRPr="00AA74A1">
        <w:rPr>
          <w:rFonts w:hint="cs"/>
          <w:cs/>
        </w:rPr>
        <w:t>ฉบับเดียวกัน</w:t>
      </w:r>
      <w:r w:rsidR="006935F7" w:rsidRPr="00AA74A1">
        <w:rPr>
          <w:cs/>
        </w:rPr>
        <w:t xml:space="preserve"> </w:t>
      </w:r>
    </w:p>
    <w:p w14:paraId="1A0337E7" w14:textId="53D9264E" w:rsidR="006935F7" w:rsidRPr="00AA74A1" w:rsidRDefault="007C6405" w:rsidP="006935F7">
      <w:pPr>
        <w:tabs>
          <w:tab w:val="left" w:pos="1440"/>
          <w:tab w:val="left" w:pos="2160"/>
        </w:tabs>
        <w:ind w:firstLine="720"/>
        <w:rPr>
          <w:i/>
          <w:iCs/>
        </w:rPr>
      </w:pPr>
      <w:r w:rsidRPr="00AA74A1">
        <w:rPr>
          <w:cs/>
        </w:rPr>
        <w:tab/>
      </w:r>
      <w:r w:rsidR="00A17D43" w:rsidRPr="00AA74A1">
        <w:rPr>
          <w:rFonts w:hint="cs"/>
          <w:cs/>
        </w:rPr>
        <w:t xml:space="preserve">ข้อ </w:t>
      </w:r>
      <w:r w:rsidR="00CE0E0C" w:rsidRPr="00AA74A1">
        <w:rPr>
          <w:rFonts w:hint="cs"/>
          <w:cs/>
        </w:rPr>
        <w:t>34</w:t>
      </w:r>
      <w:r w:rsidR="00A17D43" w:rsidRPr="00AA74A1">
        <w:rPr>
          <w:rFonts w:hint="cs"/>
          <w:cs/>
        </w:rPr>
        <w:t xml:space="preserve"> </w:t>
      </w:r>
      <w:r w:rsidR="006935F7" w:rsidRPr="00AA74A1">
        <w:rPr>
          <w:cs/>
        </w:rPr>
        <w:t xml:space="preserve">ผู้ใดฝ่าฝืนหรือไม่ปฏิบัติตามเทศบัญญัติ/ข้อบัญญัตินี้ </w:t>
      </w:r>
      <w:r w:rsidR="006935F7" w:rsidRPr="00AA74A1">
        <w:rPr>
          <w:rFonts w:hint="cs"/>
          <w:cs/>
        </w:rPr>
        <w:t xml:space="preserve">ที่นอกเหนือจาก </w:t>
      </w:r>
      <w:r w:rsidR="00CE0E0C" w:rsidRPr="00AA74A1">
        <w:rPr>
          <w:rFonts w:hint="cs"/>
          <w:cs/>
        </w:rPr>
        <w:t xml:space="preserve">ข้อ 33 </w:t>
      </w:r>
      <w:r w:rsidR="006935F7" w:rsidRPr="00AA74A1">
        <w:rPr>
          <w:cs/>
        </w:rPr>
        <w:t xml:space="preserve">มีโทษปรับไม่เกินห้าร้อยบาท </w:t>
      </w:r>
      <w:r w:rsidR="006935F7" w:rsidRPr="00AA74A1">
        <w:rPr>
          <w:i/>
          <w:iCs/>
          <w:cs/>
        </w:rPr>
        <w:t>(อปท. สามารถปรับได้ตามความเหมาะสม แต่ไม่เกินหนึ่งพันบาท โดยอาศัยฐานอำนาจตามกฎหมายจัดตั้งท้องถิ่น)</w:t>
      </w:r>
    </w:p>
    <w:p w14:paraId="3CA4DA11" w14:textId="08845E3B" w:rsidR="007C6405" w:rsidRPr="00AA74A1" w:rsidRDefault="007C6405" w:rsidP="006935F7">
      <w:pPr>
        <w:tabs>
          <w:tab w:val="left" w:pos="1440"/>
        </w:tabs>
        <w:ind w:firstLine="720"/>
        <w:rPr>
          <w:i/>
          <w:iCs/>
        </w:rPr>
      </w:pPr>
    </w:p>
    <w:p w14:paraId="1B4E90C0" w14:textId="77777777" w:rsidR="007C6405" w:rsidRPr="00AA74A1" w:rsidRDefault="007C6405" w:rsidP="007C6405">
      <w:pPr>
        <w:ind w:firstLine="1440"/>
        <w:rPr>
          <w:cs/>
        </w:rPr>
      </w:pPr>
    </w:p>
    <w:p w14:paraId="3013CFAC" w14:textId="77777777" w:rsidR="007C6405" w:rsidRPr="00AA74A1" w:rsidRDefault="007C6405" w:rsidP="007C6405">
      <w:pPr>
        <w:pStyle w:val="4"/>
      </w:pPr>
      <w:r w:rsidRPr="00AA74A1">
        <w:rPr>
          <w:cs/>
        </w:rPr>
        <w:t>บทเฉพาะกาล</w:t>
      </w:r>
    </w:p>
    <w:p w14:paraId="0312BCA0" w14:textId="77777777" w:rsidR="007C6405" w:rsidRPr="00AA74A1" w:rsidRDefault="007C6405" w:rsidP="007C6405">
      <w:pPr>
        <w:jc w:val="center"/>
        <w:rPr>
          <w:rFonts w:eastAsia="SimSun"/>
          <w:u w:val="thick"/>
          <w:lang w:eastAsia="zh-CN"/>
        </w:rPr>
      </w:pPr>
      <w:r w:rsidRPr="00AA74A1">
        <w:rPr>
          <w:rFonts w:eastAsia="SimSun"/>
          <w:u w:val="thick"/>
          <w:cs/>
          <w:lang w:eastAsia="zh-CN"/>
        </w:rPr>
        <w:tab/>
      </w:r>
      <w:r w:rsidRPr="00AA74A1">
        <w:rPr>
          <w:rFonts w:eastAsia="SimSun"/>
          <w:u w:val="thick"/>
          <w:cs/>
          <w:lang w:eastAsia="zh-CN"/>
        </w:rPr>
        <w:tab/>
      </w:r>
      <w:r w:rsidRPr="00AA74A1">
        <w:rPr>
          <w:rFonts w:eastAsia="SimSun"/>
          <w:u w:val="thick"/>
          <w:cs/>
          <w:lang w:eastAsia="zh-CN"/>
        </w:rPr>
        <w:tab/>
      </w:r>
      <w:r w:rsidRPr="00AA74A1">
        <w:rPr>
          <w:rFonts w:eastAsia="SimSun"/>
          <w:u w:val="thick"/>
          <w:cs/>
          <w:lang w:eastAsia="zh-CN"/>
        </w:rPr>
        <w:tab/>
      </w:r>
      <w:r w:rsidRPr="00AA74A1">
        <w:rPr>
          <w:rFonts w:eastAsia="SimSun"/>
          <w:u w:val="thick"/>
          <w:cs/>
          <w:lang w:eastAsia="zh-CN"/>
        </w:rPr>
        <w:tab/>
      </w:r>
      <w:r w:rsidRPr="00AA74A1">
        <w:rPr>
          <w:rFonts w:eastAsia="SimSun"/>
          <w:u w:val="thick"/>
          <w:cs/>
          <w:lang w:eastAsia="zh-CN"/>
        </w:rPr>
        <w:tab/>
      </w:r>
    </w:p>
    <w:p w14:paraId="00DAF004" w14:textId="77777777" w:rsidR="007C6405" w:rsidRPr="00AA74A1" w:rsidRDefault="007C6405" w:rsidP="007C6405">
      <w:pPr>
        <w:jc w:val="center"/>
        <w:rPr>
          <w:rFonts w:eastAsia="SimSun"/>
          <w:i/>
          <w:iCs/>
          <w:lang w:eastAsia="zh-CN"/>
        </w:rPr>
      </w:pPr>
    </w:p>
    <w:p w14:paraId="6A366B2C" w14:textId="77777777" w:rsidR="007C6405" w:rsidRPr="00AA74A1" w:rsidRDefault="007C6405" w:rsidP="007C6405">
      <w:pPr>
        <w:tabs>
          <w:tab w:val="left" w:pos="1440"/>
        </w:tabs>
        <w:jc w:val="center"/>
        <w:rPr>
          <w:rFonts w:eastAsia="SimSun"/>
          <w:i/>
          <w:iCs/>
          <w:lang w:eastAsia="zh-CN"/>
        </w:rPr>
      </w:pPr>
      <w:r w:rsidRPr="00AA74A1">
        <w:rPr>
          <w:rFonts w:eastAsia="SimSun"/>
          <w:i/>
          <w:iCs/>
          <w:cs/>
          <w:lang w:eastAsia="zh-CN"/>
        </w:rPr>
        <w:t>(ถ้าไม่มีเหตุผลความจำเป็นต้องกำหนดบทเฉพาะกาล ให้ตัดส่วนนี้ออก)</w:t>
      </w:r>
    </w:p>
    <w:p w14:paraId="664C65DF" w14:textId="77B34096" w:rsidR="000B5FA0" w:rsidRPr="00AA74A1" w:rsidRDefault="000B5FA0" w:rsidP="009B4CE7">
      <w:pPr>
        <w:ind w:firstLine="1440"/>
        <w:rPr>
          <w:strike/>
        </w:rPr>
      </w:pPr>
    </w:p>
    <w:p w14:paraId="1BECF7A7" w14:textId="40C59AC1" w:rsidR="000B5FA0" w:rsidRPr="00AA74A1" w:rsidRDefault="000B5FA0" w:rsidP="000B5FA0">
      <w:r w:rsidRPr="00AA74A1">
        <w:tab/>
      </w:r>
      <w:r w:rsidRPr="00AA74A1">
        <w:tab/>
      </w:r>
      <w:r w:rsidRPr="00AA74A1">
        <w:rPr>
          <w:cs/>
        </w:rPr>
        <w:t>ประกาศ  ณ  วันที่</w:t>
      </w:r>
      <w:r w:rsidRPr="00AA74A1">
        <w:t>………………</w:t>
      </w:r>
      <w:r w:rsidRPr="00AA74A1">
        <w:rPr>
          <w:cs/>
        </w:rPr>
        <w:t>.......</w:t>
      </w:r>
      <w:r w:rsidRPr="00AA74A1">
        <w:tab/>
      </w:r>
    </w:p>
    <w:p w14:paraId="6CE57AC3" w14:textId="77777777" w:rsidR="000B5FA0" w:rsidRPr="00AA74A1" w:rsidRDefault="000B5FA0" w:rsidP="000B5FA0"/>
    <w:p w14:paraId="2BB5DDCD" w14:textId="77777777" w:rsidR="000B5FA0" w:rsidRPr="00AA74A1" w:rsidRDefault="000B5FA0" w:rsidP="000B5FA0"/>
    <w:p w14:paraId="7B0ACC66" w14:textId="77777777" w:rsidR="000B5FA0" w:rsidRPr="00AA74A1" w:rsidRDefault="000B5FA0" w:rsidP="000B5FA0">
      <w:r w:rsidRPr="00AA74A1">
        <w:tab/>
      </w:r>
      <w:r w:rsidRPr="00AA74A1">
        <w:tab/>
      </w:r>
      <w:r w:rsidRPr="00AA74A1">
        <w:tab/>
      </w:r>
      <w:r w:rsidRPr="00AA74A1">
        <w:tab/>
      </w:r>
      <w:r w:rsidRPr="00AA74A1">
        <w:tab/>
      </w:r>
      <w:r w:rsidRPr="00AA74A1">
        <w:tab/>
      </w:r>
      <w:r w:rsidRPr="00AA74A1">
        <w:rPr>
          <w:cs/>
        </w:rPr>
        <w:t>(ลงชื่อ)</w:t>
      </w:r>
    </w:p>
    <w:p w14:paraId="68505778" w14:textId="77777777" w:rsidR="000B5FA0" w:rsidRPr="00AA74A1" w:rsidRDefault="000B5FA0" w:rsidP="000B5FA0">
      <w:r w:rsidRPr="00AA74A1">
        <w:rPr>
          <w:cs/>
        </w:rPr>
        <w:t xml:space="preserve">    </w:t>
      </w:r>
      <w:r w:rsidRPr="00AA74A1">
        <w:tab/>
      </w:r>
      <w:r w:rsidRPr="00AA74A1">
        <w:tab/>
      </w:r>
      <w:r w:rsidRPr="00AA74A1">
        <w:tab/>
      </w:r>
      <w:r w:rsidRPr="00AA74A1">
        <w:tab/>
      </w:r>
      <w:r w:rsidRPr="00AA74A1">
        <w:tab/>
      </w:r>
      <w:r w:rsidRPr="00AA74A1">
        <w:tab/>
      </w:r>
      <w:r w:rsidRPr="00AA74A1">
        <w:rPr>
          <w:cs/>
        </w:rPr>
        <w:t xml:space="preserve">         (</w:t>
      </w:r>
      <w:r w:rsidRPr="00AA74A1">
        <w:t>…………………………………</w:t>
      </w:r>
      <w:r w:rsidRPr="00AA74A1">
        <w:rPr>
          <w:cs/>
        </w:rPr>
        <w:t>.......)</w:t>
      </w:r>
    </w:p>
    <w:p w14:paraId="6D387E84" w14:textId="18E54BA2" w:rsidR="000B5FA0" w:rsidRPr="00AA74A1" w:rsidRDefault="000B5FA0" w:rsidP="000B5FA0">
      <w:pPr>
        <w:rPr>
          <w:cs/>
        </w:rPr>
      </w:pPr>
      <w:r w:rsidRPr="00AA74A1">
        <w:tab/>
      </w:r>
      <w:r w:rsidRPr="00AA74A1">
        <w:tab/>
        <w:t xml:space="preserve">                             </w:t>
      </w:r>
      <w:r w:rsidRPr="00AA74A1">
        <w:rPr>
          <w:cs/>
        </w:rPr>
        <w:t>นายกเทศมนตรี</w:t>
      </w:r>
      <w:r w:rsidRPr="00AA74A1">
        <w:t>…………</w:t>
      </w:r>
      <w:r w:rsidRPr="00AA74A1">
        <w:rPr>
          <w:cs/>
        </w:rPr>
        <w:t>/นายกองค์การบริหารส่วนท้องถิ่น</w:t>
      </w:r>
      <w:r w:rsidRPr="00AA74A1">
        <w:t>…………</w:t>
      </w:r>
    </w:p>
    <w:p w14:paraId="5BABCBA1" w14:textId="2F535812" w:rsidR="000B5FA0" w:rsidRPr="00AA74A1" w:rsidRDefault="000B5FA0" w:rsidP="000B5FA0">
      <w:pPr>
        <w:ind w:left="720"/>
      </w:pPr>
      <w:r w:rsidRPr="00AA74A1">
        <w:rPr>
          <w:cs/>
        </w:rPr>
        <w:t xml:space="preserve">            </w:t>
      </w:r>
    </w:p>
    <w:p w14:paraId="2B666AAE" w14:textId="77777777" w:rsidR="007C6405" w:rsidRPr="00AA74A1" w:rsidRDefault="007C6405" w:rsidP="000B5FA0">
      <w:pPr>
        <w:ind w:left="720"/>
      </w:pPr>
    </w:p>
    <w:p w14:paraId="68AFBF78" w14:textId="77777777" w:rsidR="000B5FA0" w:rsidRPr="00A47D66" w:rsidRDefault="000B5FA0" w:rsidP="000B5FA0">
      <w:pPr>
        <w:ind w:left="1440" w:firstLine="720"/>
      </w:pPr>
      <w:r w:rsidRPr="00A47D66">
        <w:rPr>
          <w:cs/>
        </w:rPr>
        <w:t xml:space="preserve"> เห็นชอบ</w:t>
      </w:r>
    </w:p>
    <w:p w14:paraId="39515295" w14:textId="77777777" w:rsidR="000B5FA0" w:rsidRPr="00A47D66" w:rsidRDefault="000B5FA0" w:rsidP="000B5FA0">
      <w:pPr>
        <w:ind w:left="720"/>
      </w:pPr>
    </w:p>
    <w:p w14:paraId="7FD9FEDC" w14:textId="77777777" w:rsidR="000B5FA0" w:rsidRPr="00A47D66" w:rsidRDefault="000B5FA0" w:rsidP="000B5FA0">
      <w:pPr>
        <w:ind w:left="720"/>
      </w:pPr>
      <w:r w:rsidRPr="00A47D66">
        <w:rPr>
          <w:cs/>
        </w:rPr>
        <w:t xml:space="preserve">    (ลงชื่อ)</w:t>
      </w:r>
    </w:p>
    <w:p w14:paraId="69132ADE" w14:textId="77777777" w:rsidR="000B5FA0" w:rsidRPr="00A47D66" w:rsidRDefault="000B5FA0" w:rsidP="000B5FA0">
      <w:r w:rsidRPr="00A47D66">
        <w:rPr>
          <w:cs/>
        </w:rPr>
        <w:t xml:space="preserve">                       (</w:t>
      </w:r>
      <w:r w:rsidRPr="00A47D66">
        <w:t>…………………………</w:t>
      </w:r>
      <w:r w:rsidRPr="00A47D66">
        <w:rPr>
          <w:cs/>
        </w:rPr>
        <w:t>.........)</w:t>
      </w:r>
    </w:p>
    <w:p w14:paraId="5A295165" w14:textId="5434E133" w:rsidR="00CE74DA" w:rsidRPr="00A47D66" w:rsidRDefault="000B5FA0" w:rsidP="000B5FA0">
      <w:pPr>
        <w:rPr>
          <w:cs/>
        </w:rPr>
      </w:pPr>
      <w:r w:rsidRPr="00A47D66">
        <w:rPr>
          <w:cs/>
        </w:rPr>
        <w:t xml:space="preserve">    ผู้ว่าราชการจังหวัด</w:t>
      </w:r>
      <w:r w:rsidRPr="00A47D66">
        <w:t>…………</w:t>
      </w:r>
      <w:r w:rsidRPr="00A47D66">
        <w:rPr>
          <w:cs/>
        </w:rPr>
        <w:t>/นายอำเภอ</w:t>
      </w:r>
      <w:r w:rsidRPr="00A47D66">
        <w:t>…………</w:t>
      </w:r>
      <w:r w:rsidR="00CE74DA" w:rsidRPr="00A47D66">
        <w:rPr>
          <w:cs/>
        </w:rPr>
        <w:br w:type="page"/>
      </w:r>
    </w:p>
    <w:p w14:paraId="237AEC61" w14:textId="77777777" w:rsidR="00C7146D" w:rsidRPr="00A47D66" w:rsidRDefault="00C7146D" w:rsidP="00C7146D">
      <w:pPr>
        <w:pStyle w:val="3"/>
      </w:pPr>
      <w:r w:rsidRPr="00A47D66">
        <w:rPr>
          <w:cs/>
        </w:rPr>
        <w:lastRenderedPageBreak/>
        <w:t>อัตราค่าธรรมเนียมและการยกเว้นค่าธรรมเนียม</w:t>
      </w:r>
    </w:p>
    <w:p w14:paraId="34153835" w14:textId="0CCCFC21" w:rsidR="00C7146D" w:rsidRPr="00A47D66" w:rsidRDefault="00C7146D" w:rsidP="00C7146D">
      <w:pPr>
        <w:pStyle w:val="3"/>
      </w:pPr>
      <w:r w:rsidRPr="00A47D66">
        <w:rPr>
          <w:cs/>
        </w:rPr>
        <w:t>การให้บริการเก็บ ขน และกำจัด และการออกใบอนุญาต</w:t>
      </w:r>
      <w:r w:rsidRPr="00A47D66">
        <w:rPr>
          <w:cs/>
        </w:rPr>
        <w:br/>
      </w:r>
      <w:r w:rsidR="00A67110" w:rsidRPr="00A47D66">
        <w:rPr>
          <w:cs/>
        </w:rPr>
        <w:t>ท้ายเทศบัญญัติเทศบาล</w:t>
      </w:r>
      <w:r w:rsidR="00A67110" w:rsidRPr="00A47D66">
        <w:t>…………</w:t>
      </w:r>
      <w:r w:rsidR="00A67110" w:rsidRPr="00A47D66">
        <w:rPr>
          <w:cs/>
        </w:rPr>
        <w:t>/ข้อบัญญัติองค์การบริหารส่วนตำบล</w:t>
      </w:r>
      <w:r w:rsidR="00A67110" w:rsidRPr="00A47D66">
        <w:t>…………</w:t>
      </w:r>
      <w:r w:rsidR="00A67110" w:rsidRPr="00A47D66">
        <w:br/>
      </w:r>
      <w:r w:rsidR="00A67110" w:rsidRPr="00A47D66">
        <w:rPr>
          <w:cs/>
        </w:rPr>
        <w:t xml:space="preserve">เรื่อง การจัดการสิ่งปฏิกูล </w:t>
      </w:r>
      <w:r w:rsidRPr="00A47D66">
        <w:rPr>
          <w:cs/>
        </w:rPr>
        <w:t>พ.ศ. ….</w:t>
      </w:r>
    </w:p>
    <w:p w14:paraId="2D1A1130" w14:textId="77777777" w:rsidR="00C7146D" w:rsidRPr="00A47D66" w:rsidRDefault="00C7146D" w:rsidP="00C7146D">
      <w:pPr>
        <w:pStyle w:val="3"/>
        <w:spacing w:after="360"/>
        <w:rPr>
          <w:rFonts w:eastAsia="SimSun"/>
          <w:u w:val="thick"/>
          <w:cs/>
          <w:lang w:eastAsia="zh-CN"/>
        </w:rPr>
      </w:pPr>
      <w:r w:rsidRPr="00A47D66">
        <w:rPr>
          <w:rFonts w:eastAsia="SimSun"/>
          <w:u w:val="thick"/>
          <w:cs/>
          <w:lang w:eastAsia="zh-CN"/>
        </w:rPr>
        <w:tab/>
      </w:r>
      <w:r w:rsidRPr="00A47D66">
        <w:rPr>
          <w:rFonts w:eastAsia="SimSun"/>
          <w:u w:val="thick"/>
          <w:cs/>
          <w:lang w:eastAsia="zh-CN"/>
        </w:rPr>
        <w:tab/>
      </w:r>
      <w:r w:rsidRPr="00A47D66">
        <w:rPr>
          <w:rFonts w:eastAsia="SimSun"/>
          <w:u w:val="thick"/>
          <w:cs/>
          <w:lang w:eastAsia="zh-CN"/>
        </w:rPr>
        <w:tab/>
      </w:r>
      <w:r w:rsidRPr="00A47D66">
        <w:rPr>
          <w:rFonts w:eastAsia="SimSun"/>
          <w:u w:val="thick"/>
          <w:cs/>
          <w:lang w:eastAsia="zh-CN"/>
        </w:rPr>
        <w:tab/>
      </w:r>
      <w:r w:rsidRPr="00A47D66">
        <w:rPr>
          <w:rFonts w:eastAsia="SimSun"/>
          <w:u w:val="thick"/>
          <w:cs/>
          <w:lang w:eastAsia="zh-CN"/>
        </w:rPr>
        <w:tab/>
      </w:r>
      <w:r w:rsidRPr="00A47D66">
        <w:rPr>
          <w:rFonts w:eastAsia="SimSun"/>
          <w:u w:val="thick"/>
          <w:cs/>
          <w:lang w:eastAsia="zh-CN"/>
        </w:rPr>
        <w:tab/>
      </w:r>
    </w:p>
    <w:p w14:paraId="55075B88" w14:textId="4C7C38E5" w:rsidR="00AE7C67" w:rsidRPr="00A47D66" w:rsidRDefault="00DC6F61" w:rsidP="00AE7C67">
      <w:pPr>
        <w:jc w:val="both"/>
      </w:pPr>
      <w:r w:rsidRPr="00A47D66">
        <w:rPr>
          <w:cs/>
        </w:rPr>
        <w:t>1.</w:t>
      </w:r>
      <w:r w:rsidR="00AE7C67" w:rsidRPr="00A47D66">
        <w:rPr>
          <w:cs/>
        </w:rPr>
        <w:t xml:space="preserve"> ค่าธรรมเนียมการออกใบอนุญาต ให้เก็บค่าธรรมเนียมในอัตราค่าธรรมเนียม ดังต่อไปนี้  </w:t>
      </w:r>
    </w:p>
    <w:p w14:paraId="164F533D" w14:textId="4594EA73" w:rsidR="00AE7C67" w:rsidRPr="00A47D66" w:rsidRDefault="00AE7C67" w:rsidP="00DC6F61">
      <w:pPr>
        <w:ind w:firstLine="360"/>
        <w:jc w:val="both"/>
      </w:pPr>
      <w:r w:rsidRPr="00A47D66">
        <w:t>(</w:t>
      </w:r>
      <w:r w:rsidRPr="00A47D66">
        <w:rPr>
          <w:cs/>
        </w:rPr>
        <w:t>๑) ใบอนุญาตการรับทำการเก็บและขนสิ่งปฏิกูล</w:t>
      </w:r>
      <w:r w:rsidR="00D107B1" w:rsidRPr="00A47D66">
        <w:rPr>
          <w:cs/>
        </w:rPr>
        <w:tab/>
      </w:r>
      <w:r w:rsidRPr="00A47D66">
        <w:rPr>
          <w:cs/>
        </w:rPr>
        <w:t>ฉบับละ</w:t>
      </w:r>
      <w:proofErr w:type="gramStart"/>
      <w:r w:rsidRPr="00A47D66">
        <w:rPr>
          <w:cs/>
        </w:rPr>
        <w:t xml:space="preserve"> ..</w:t>
      </w:r>
      <w:proofErr w:type="gramEnd"/>
      <w:r w:rsidRPr="00A47D66">
        <w:rPr>
          <w:cs/>
        </w:rPr>
        <w:t xml:space="preserve">บาท </w:t>
      </w:r>
    </w:p>
    <w:p w14:paraId="7C391509" w14:textId="04E1B6A3" w:rsidR="00AE7C67" w:rsidRPr="00A47D66" w:rsidRDefault="00AE7C67" w:rsidP="00DC6F61">
      <w:pPr>
        <w:ind w:firstLine="360"/>
        <w:jc w:val="both"/>
      </w:pPr>
      <w:r w:rsidRPr="00A47D66">
        <w:t>(</w:t>
      </w:r>
      <w:r w:rsidRPr="00A47D66">
        <w:rPr>
          <w:cs/>
        </w:rPr>
        <w:t>๒) ใบอนุญาตการกำจัดสิ่งปฏิกูล</w:t>
      </w:r>
      <w:r w:rsidR="00D107B1" w:rsidRPr="00A47D66">
        <w:rPr>
          <w:cs/>
        </w:rPr>
        <w:tab/>
      </w:r>
      <w:r w:rsidR="00D107B1" w:rsidRPr="00A47D66">
        <w:rPr>
          <w:cs/>
        </w:rPr>
        <w:tab/>
      </w:r>
      <w:r w:rsidR="00D107B1" w:rsidRPr="00A47D66">
        <w:rPr>
          <w:cs/>
        </w:rPr>
        <w:tab/>
      </w:r>
      <w:r w:rsidRPr="00A47D66">
        <w:rPr>
          <w:cs/>
        </w:rPr>
        <w:t>ฉบับละ ... บาท</w:t>
      </w:r>
    </w:p>
    <w:p w14:paraId="34E8FE38" w14:textId="3C28076A" w:rsidR="00AE7C67" w:rsidRPr="00A47D66" w:rsidRDefault="00AE7C67" w:rsidP="00DC6F61">
      <w:pPr>
        <w:ind w:firstLine="360"/>
        <w:jc w:val="both"/>
      </w:pPr>
      <w:r w:rsidRPr="00A47D66">
        <w:t>(</w:t>
      </w:r>
      <w:r w:rsidRPr="00A47D66">
        <w:rPr>
          <w:cs/>
        </w:rPr>
        <w:t xml:space="preserve">๓) </w:t>
      </w:r>
      <w:proofErr w:type="gramStart"/>
      <w:r w:rsidRPr="00A47D66">
        <w:rPr>
          <w:cs/>
        </w:rPr>
        <w:t>ใบอนุญาตการหาประโยชน์จากการจัดการสิ่งปฏิกูล</w:t>
      </w:r>
      <w:r w:rsidR="00D107B1" w:rsidRPr="00A47D66">
        <w:rPr>
          <w:cs/>
        </w:rPr>
        <w:t xml:space="preserve"> </w:t>
      </w:r>
      <w:r w:rsidRPr="00A47D66">
        <w:rPr>
          <w:cs/>
        </w:rPr>
        <w:t xml:space="preserve"> ฉบับละ</w:t>
      </w:r>
      <w:proofErr w:type="gramEnd"/>
      <w:r w:rsidRPr="00A47D66">
        <w:rPr>
          <w:cs/>
        </w:rPr>
        <w:t xml:space="preserve"> ... บาท</w:t>
      </w:r>
      <w:r w:rsidRPr="00A47D66">
        <w:rPr>
          <w:cs/>
        </w:rPr>
        <w:tab/>
      </w:r>
    </w:p>
    <w:p w14:paraId="696D7F3C" w14:textId="16ECFCCF" w:rsidR="00AE7C67" w:rsidRPr="00AA74A1" w:rsidRDefault="00DC6F61" w:rsidP="00933C67">
      <w:pPr>
        <w:tabs>
          <w:tab w:val="left" w:pos="180"/>
        </w:tabs>
        <w:ind w:left="270" w:hanging="270"/>
      </w:pPr>
      <w:r w:rsidRPr="00A47D66">
        <w:rPr>
          <w:cs/>
        </w:rPr>
        <w:t>2.</w:t>
      </w:r>
      <w:r w:rsidR="00AE7C67" w:rsidRPr="00A47D66">
        <w:rPr>
          <w:cs/>
        </w:rPr>
        <w:t xml:space="preserve"> ในกรณีที่มีการนำพลังงานทดแทนหรือพลังงานสะอาดมาใช้ในการเก็บและขนสิ่งปฏิกูลหรือมีการนำเทคโนโลยีมาใช้ในการกำจัดสิ่งปฏิกูลหรือการหาประโยชน์จากการจัดการสิ่งปฏิกูล</w:t>
      </w:r>
      <w:r w:rsidRPr="00A47D66">
        <w:rPr>
          <w:cs/>
        </w:rPr>
        <w:t xml:space="preserve"> </w:t>
      </w:r>
      <w:r w:rsidR="00AE7C67" w:rsidRPr="00A47D66">
        <w:rPr>
          <w:cs/>
        </w:rPr>
        <w:t>ซึ่งสามารถลดก๊าซเรือนกระจกได้ ให้เก็บค่าธรรมเนียม</w:t>
      </w:r>
      <w:r w:rsidR="00AE7C67" w:rsidRPr="00AA74A1">
        <w:rPr>
          <w:cs/>
        </w:rPr>
        <w:t xml:space="preserve">ใบอนุญาต ในอัตราค่าธรรมเนียม ดังนี้ </w:t>
      </w:r>
    </w:p>
    <w:p w14:paraId="28B71949" w14:textId="664B0292" w:rsidR="00AE7C67" w:rsidRPr="00AA74A1" w:rsidRDefault="00AE7C67" w:rsidP="00933C67">
      <w:pPr>
        <w:ind w:firstLine="360"/>
        <w:jc w:val="both"/>
      </w:pPr>
      <w:r w:rsidRPr="00AA74A1">
        <w:t>(</w:t>
      </w:r>
      <w:r w:rsidRPr="00AA74A1">
        <w:rPr>
          <w:cs/>
        </w:rPr>
        <w:t>๑) ใบอนุญาตการรับทำการเก็บและขนสิ่งปฏิกูล</w:t>
      </w:r>
      <w:r w:rsidR="00D107B1" w:rsidRPr="00AA74A1">
        <w:rPr>
          <w:cs/>
        </w:rPr>
        <w:tab/>
      </w:r>
      <w:r w:rsidR="00D107B1" w:rsidRPr="00AA74A1">
        <w:rPr>
          <w:cs/>
        </w:rPr>
        <w:tab/>
      </w:r>
      <w:r w:rsidRPr="00AA74A1">
        <w:rPr>
          <w:cs/>
        </w:rPr>
        <w:t xml:space="preserve">ฉบับละ ...  บาท </w:t>
      </w:r>
    </w:p>
    <w:p w14:paraId="1351BBFF" w14:textId="35EC0E85" w:rsidR="00AE7C67" w:rsidRPr="00AA74A1" w:rsidRDefault="00AE7C67" w:rsidP="00933C67">
      <w:pPr>
        <w:ind w:firstLine="360"/>
        <w:jc w:val="both"/>
      </w:pPr>
      <w:r w:rsidRPr="00AA74A1">
        <w:t>(</w:t>
      </w:r>
      <w:r w:rsidRPr="00AA74A1">
        <w:rPr>
          <w:cs/>
        </w:rPr>
        <w:t>๒) ใบอนุญาตการกำจัดสิ่งปฏิกูล</w:t>
      </w:r>
      <w:r w:rsidR="00D107B1" w:rsidRPr="00AA74A1">
        <w:rPr>
          <w:cs/>
        </w:rPr>
        <w:tab/>
      </w:r>
      <w:r w:rsidR="00D107B1" w:rsidRPr="00AA74A1">
        <w:rPr>
          <w:cs/>
        </w:rPr>
        <w:tab/>
      </w:r>
      <w:r w:rsidR="00D107B1" w:rsidRPr="00AA74A1">
        <w:rPr>
          <w:cs/>
        </w:rPr>
        <w:tab/>
      </w:r>
      <w:r w:rsidRPr="00AA74A1">
        <w:rPr>
          <w:cs/>
        </w:rPr>
        <w:t>ฉบับละ... บาท</w:t>
      </w:r>
    </w:p>
    <w:p w14:paraId="41A5DB23" w14:textId="2FF5006B" w:rsidR="00AE7C67" w:rsidRPr="00AA74A1" w:rsidRDefault="00AE7C67" w:rsidP="00933C67">
      <w:pPr>
        <w:ind w:firstLine="360"/>
        <w:jc w:val="both"/>
      </w:pPr>
      <w:r w:rsidRPr="00AA74A1">
        <w:t>(</w:t>
      </w:r>
      <w:r w:rsidRPr="00AA74A1">
        <w:rPr>
          <w:cs/>
        </w:rPr>
        <w:t>๓)</w:t>
      </w:r>
      <w:r w:rsidR="00DC6F61" w:rsidRPr="00AA74A1">
        <w:rPr>
          <w:cs/>
        </w:rPr>
        <w:t xml:space="preserve"> </w:t>
      </w:r>
      <w:r w:rsidRPr="00AA74A1">
        <w:rPr>
          <w:cs/>
        </w:rPr>
        <w:t>ใบอนุญาตการหาประโยชน์จากการจัดการสิ่งปฏิกูล</w:t>
      </w:r>
      <w:r w:rsidR="002866DA" w:rsidRPr="00AA74A1">
        <w:rPr>
          <w:cs/>
        </w:rPr>
        <w:tab/>
      </w:r>
      <w:r w:rsidRPr="00AA74A1">
        <w:rPr>
          <w:cs/>
        </w:rPr>
        <w:t>ฉบับละ... บาท</w:t>
      </w:r>
    </w:p>
    <w:p w14:paraId="12D49BB8" w14:textId="19C6F3D9" w:rsidR="00AE7C67" w:rsidRPr="00AA74A1" w:rsidRDefault="00DC6F61" w:rsidP="00933C67">
      <w:pPr>
        <w:ind w:left="270" w:hanging="270"/>
      </w:pPr>
      <w:r w:rsidRPr="00AA74A1">
        <w:rPr>
          <w:cs/>
        </w:rPr>
        <w:t>3.</w:t>
      </w:r>
      <w:r w:rsidR="00AE7C67" w:rsidRPr="00AA74A1">
        <w:rPr>
          <w:cs/>
        </w:rPr>
        <w:t xml:space="preserve"> ค่าธรรมเนียมในการให้บริการของ</w:t>
      </w:r>
      <w:r w:rsidR="00BB5CA4" w:rsidRPr="00AA74A1">
        <w:rPr>
          <w:rFonts w:hint="cs"/>
          <w:cs/>
        </w:rPr>
        <w:t>เทศบาล/อบต.</w:t>
      </w:r>
      <w:r w:rsidR="00AE7C67" w:rsidRPr="00AA74A1">
        <w:rPr>
          <w:cs/>
        </w:rPr>
        <w:t xml:space="preserve"> หรือหน่วยงานของรัฐ หรือราชการส่วนท้องถิ่นอื่นรวมทั้งองค์การบริหารส่วนจังหวัดหรือเอกชนที่</w:t>
      </w:r>
      <w:r w:rsidR="00BB5CA4" w:rsidRPr="00AA74A1">
        <w:rPr>
          <w:rFonts w:hint="cs"/>
          <w:cs/>
        </w:rPr>
        <w:t>เทศบาล/อบต.</w:t>
      </w:r>
      <w:r w:rsidR="00BB5CA4" w:rsidRPr="00AA74A1">
        <w:rPr>
          <w:cs/>
        </w:rPr>
        <w:t xml:space="preserve"> </w:t>
      </w:r>
      <w:r w:rsidR="00AE7C67" w:rsidRPr="00AA74A1">
        <w:rPr>
          <w:cs/>
        </w:rPr>
        <w:t>มอบหมายให้ดำเนินการแทน ในการเก็บ ขน และกำจัดสิ่งปฏิกูล ให้เก็บค่าธรรมเนียมในอัตราค่าธรรมเนียม ดังต่อไปนี้</w:t>
      </w:r>
    </w:p>
    <w:p w14:paraId="1A46F06D" w14:textId="3749CF3E" w:rsidR="00AE7C67" w:rsidRPr="00AA74A1" w:rsidRDefault="002866DA" w:rsidP="00933C67">
      <w:pPr>
        <w:tabs>
          <w:tab w:val="left" w:pos="360"/>
        </w:tabs>
        <w:ind w:left="360" w:hanging="360"/>
        <w:jc w:val="both"/>
      </w:pPr>
      <w:r w:rsidRPr="00AA74A1">
        <w:rPr>
          <w:cs/>
        </w:rPr>
        <w:t xml:space="preserve">    </w:t>
      </w:r>
      <w:r w:rsidR="00933C67" w:rsidRPr="00AA74A1">
        <w:rPr>
          <w:cs/>
        </w:rPr>
        <w:tab/>
      </w:r>
      <w:r w:rsidR="00AE7C67" w:rsidRPr="00AA74A1">
        <w:t>(</w:t>
      </w:r>
      <w:r w:rsidRPr="00AA74A1">
        <w:rPr>
          <w:cs/>
        </w:rPr>
        <w:t>1</w:t>
      </w:r>
      <w:r w:rsidR="00AE7C67" w:rsidRPr="00AA74A1">
        <w:rPr>
          <w:cs/>
        </w:rPr>
        <w:t>) การเก็บและขนสิ่งปฏิกูล หรือการกำจัดสิ่งปฏิกูล เป็นรายครั้ง</w:t>
      </w:r>
    </w:p>
    <w:p w14:paraId="2E824690" w14:textId="2DF7FB65" w:rsidR="00AE7C67" w:rsidRPr="00AA74A1" w:rsidRDefault="00AE7C67" w:rsidP="00933C67">
      <w:pPr>
        <w:tabs>
          <w:tab w:val="left" w:pos="720"/>
        </w:tabs>
        <w:ind w:left="180" w:hanging="180"/>
        <w:jc w:val="both"/>
      </w:pPr>
      <w:r w:rsidRPr="00AA74A1">
        <w:t xml:space="preserve"> </w:t>
      </w:r>
      <w:r w:rsidR="002866DA" w:rsidRPr="00AA74A1">
        <w:rPr>
          <w:cs/>
        </w:rPr>
        <w:tab/>
      </w:r>
      <w:r w:rsidR="00933C67" w:rsidRPr="00AA74A1">
        <w:rPr>
          <w:cs/>
        </w:rPr>
        <w:tab/>
      </w:r>
      <w:r w:rsidRPr="00AA74A1">
        <w:t>(</w:t>
      </w:r>
      <w:r w:rsidRPr="00AA74A1">
        <w:rPr>
          <w:cs/>
        </w:rPr>
        <w:t>ก) การเก็บและขนสิ่งปฏิกูลต่อครั้ง ให้คิดเป็นหน่วย หน่วยละ ๕๐๐ ลิตร หรือ ๐.๕ ลูกบาศก์เมตร และให้เก็บค่าธรรมเนียมหน่วยละ ... บาท</w:t>
      </w:r>
    </w:p>
    <w:p w14:paraId="56D9C84B" w14:textId="1D74107C" w:rsidR="00AE7C67" w:rsidRPr="00AA74A1" w:rsidRDefault="00AE7C67" w:rsidP="00933C67">
      <w:pPr>
        <w:tabs>
          <w:tab w:val="left" w:pos="720"/>
        </w:tabs>
        <w:ind w:left="180" w:hanging="180"/>
      </w:pPr>
      <w:r w:rsidRPr="00AA74A1">
        <w:t xml:space="preserve"> </w:t>
      </w:r>
      <w:r w:rsidR="002866DA" w:rsidRPr="00AA74A1">
        <w:rPr>
          <w:cs/>
        </w:rPr>
        <w:tab/>
      </w:r>
      <w:r w:rsidR="00933C67" w:rsidRPr="00AA74A1">
        <w:rPr>
          <w:cs/>
        </w:rPr>
        <w:tab/>
      </w:r>
      <w:r w:rsidRPr="00AA74A1">
        <w:t>(</w:t>
      </w:r>
      <w:r w:rsidRPr="00AA74A1">
        <w:rPr>
          <w:cs/>
        </w:rPr>
        <w:t>ข) กรณีมีปริมาณสิ่งปฏิกูลที่เก็บและขนต่อครั้งเกิน ๑</w:t>
      </w:r>
      <w:r w:rsidRPr="00AA74A1">
        <w:t>,</w:t>
      </w:r>
      <w:r w:rsidRPr="00AA74A1">
        <w:rPr>
          <w:cs/>
        </w:rPr>
        <w:t>๐๐๐ ลิตร หรือ ๑ ลูกบาศก์เมตร ให้เก็บค่าธรรมเนียมตาม (ก) สำหรับปริมาณสิ่งปฏิกูลส่วนที่ไม่เกิน ๑</w:t>
      </w:r>
      <w:r w:rsidRPr="00AA74A1">
        <w:t>,</w:t>
      </w:r>
      <w:r w:rsidRPr="00AA74A1">
        <w:rPr>
          <w:cs/>
        </w:rPr>
        <w:t>๐๐๐ ลิตร หรือ ๑ ลูกบาศก์เมตร และสำหรับปริมาณสิ่งปฏิกูลส่วนที่เกิน ๑</w:t>
      </w:r>
      <w:r w:rsidRPr="00AA74A1">
        <w:t>,</w:t>
      </w:r>
      <w:r w:rsidRPr="00AA74A1">
        <w:rPr>
          <w:cs/>
        </w:rPr>
        <w:t>๐๐๐ ลิตร หรือ ๑ ลูกบาศก์เมตร ให้คิดเป็นหน่วย หน่วยละ ๑</w:t>
      </w:r>
      <w:r w:rsidRPr="00AA74A1">
        <w:t>,</w:t>
      </w:r>
      <w:r w:rsidRPr="00AA74A1">
        <w:rPr>
          <w:cs/>
        </w:rPr>
        <w:t xml:space="preserve">๐๐๐ ลิตร หรือ ๑ ลูกบาศก์เมตร โดยให้เก็บค่าธรรมเนียมหน่วยละ ... บาท </w:t>
      </w:r>
    </w:p>
    <w:p w14:paraId="7BE5D81C" w14:textId="08A92C45" w:rsidR="00AE7C67" w:rsidRPr="00AA74A1" w:rsidRDefault="00AE7C67" w:rsidP="00933C67">
      <w:pPr>
        <w:tabs>
          <w:tab w:val="left" w:pos="720"/>
        </w:tabs>
        <w:ind w:left="180" w:hanging="180"/>
        <w:jc w:val="both"/>
      </w:pPr>
      <w:r w:rsidRPr="00AA74A1">
        <w:t xml:space="preserve"> </w:t>
      </w:r>
      <w:r w:rsidR="002866DA" w:rsidRPr="00AA74A1">
        <w:rPr>
          <w:cs/>
        </w:rPr>
        <w:tab/>
      </w:r>
      <w:r w:rsidR="00933C67" w:rsidRPr="00AA74A1">
        <w:rPr>
          <w:cs/>
        </w:rPr>
        <w:tab/>
      </w:r>
      <w:r w:rsidRPr="00AA74A1">
        <w:t>(</w:t>
      </w:r>
      <w:r w:rsidRPr="00AA74A1">
        <w:rPr>
          <w:cs/>
        </w:rPr>
        <w:t>ค) การกำจัดสิ่งปฏิกูลต่อครั้ง ให้คิดเป็นหน่วย หน่วยละ ๕๐๐ ลิตร หรือ ๐.๕ ลูกบาศก์เมตร และให้เก็บค่าธรรมเนียมหน่วยละ ... บาท</w:t>
      </w:r>
    </w:p>
    <w:p w14:paraId="3BA09578" w14:textId="08098F53" w:rsidR="00AE7C67" w:rsidRPr="00AA74A1" w:rsidRDefault="002866DA" w:rsidP="00933C67">
      <w:pPr>
        <w:tabs>
          <w:tab w:val="left" w:pos="720"/>
          <w:tab w:val="left" w:pos="810"/>
        </w:tabs>
        <w:ind w:left="180"/>
        <w:jc w:val="both"/>
      </w:pPr>
      <w:r w:rsidRPr="00AA74A1">
        <w:rPr>
          <w:cs/>
        </w:rPr>
        <w:tab/>
      </w:r>
      <w:r w:rsidR="00AE7C67" w:rsidRPr="00AA74A1">
        <w:t>(</w:t>
      </w:r>
      <w:r w:rsidR="00AE7C67" w:rsidRPr="00AA74A1">
        <w:rPr>
          <w:cs/>
        </w:rPr>
        <w:t>ง) กรณีมีปริมาณสิ่งปฏิกูลที่กำจัดต่อครั้งเกิน ๑</w:t>
      </w:r>
      <w:r w:rsidR="00AE7C67" w:rsidRPr="00AA74A1">
        <w:t>,</w:t>
      </w:r>
      <w:r w:rsidR="00AE7C67" w:rsidRPr="00AA74A1">
        <w:rPr>
          <w:cs/>
        </w:rPr>
        <w:t>๐๐๐ ลิตร หรือ ๑ ลูกบาศก์เมตร ให้เก็บค่าธรรมเนียม</w:t>
      </w:r>
      <w:r w:rsidR="005031D6" w:rsidRPr="00AA74A1">
        <w:rPr>
          <w:cs/>
        </w:rPr>
        <w:t xml:space="preserve"> </w:t>
      </w:r>
      <w:r w:rsidR="00AE7C67" w:rsidRPr="00AA74A1">
        <w:rPr>
          <w:cs/>
        </w:rPr>
        <w:t>ตาม</w:t>
      </w:r>
      <w:r w:rsidR="005031D6" w:rsidRPr="00AA74A1">
        <w:rPr>
          <w:cs/>
        </w:rPr>
        <w:t xml:space="preserve"> </w:t>
      </w:r>
      <w:r w:rsidR="00AE7C67" w:rsidRPr="00AA74A1">
        <w:rPr>
          <w:cs/>
        </w:rPr>
        <w:t>(ค) สำหรับปริมาณสิ่งปฏิกูลส่วนที่ไม่เกิน ๑</w:t>
      </w:r>
      <w:r w:rsidR="00AE7C67" w:rsidRPr="00AA74A1">
        <w:t>,</w:t>
      </w:r>
      <w:r w:rsidR="00AE7C67" w:rsidRPr="00AA74A1">
        <w:rPr>
          <w:cs/>
        </w:rPr>
        <w:t>๐๐๐ ลิตร หรือ ๑ ลูกบาศก์เมตร และสำหรับปริมาณสิ่งปฏิกูลส่วนที่เกิน ๑</w:t>
      </w:r>
      <w:r w:rsidR="00AE7C67" w:rsidRPr="00AA74A1">
        <w:t>,</w:t>
      </w:r>
      <w:r w:rsidR="00AE7C67" w:rsidRPr="00AA74A1">
        <w:rPr>
          <w:cs/>
        </w:rPr>
        <w:t>๐๐๐ ลิตร หรือ ๑ ลูกบาศก์เมตร ให้คิดเป็นหน่วย หน่วยละ ๑</w:t>
      </w:r>
      <w:r w:rsidR="00AE7C67" w:rsidRPr="00AA74A1">
        <w:t>,</w:t>
      </w:r>
      <w:r w:rsidR="00AE7C67" w:rsidRPr="00AA74A1">
        <w:rPr>
          <w:cs/>
        </w:rPr>
        <w:t>๐๐๐ ลิตร หรือ ๑ ลูกบาศก์เมตร</w:t>
      </w:r>
      <w:r w:rsidRPr="00AA74A1">
        <w:rPr>
          <w:cs/>
        </w:rPr>
        <w:t xml:space="preserve">                </w:t>
      </w:r>
      <w:r w:rsidR="00AE7C67" w:rsidRPr="00AA74A1">
        <w:rPr>
          <w:cs/>
        </w:rPr>
        <w:t xml:space="preserve"> โดยให้เก็บค่าธรรมเนียมหน่วยละ ... บาท</w:t>
      </w:r>
    </w:p>
    <w:p w14:paraId="1A92FAA2" w14:textId="08F56797" w:rsidR="00AE7C67" w:rsidRPr="00AA74A1" w:rsidRDefault="00AE7C67" w:rsidP="00933C67">
      <w:pPr>
        <w:ind w:left="360"/>
        <w:jc w:val="both"/>
      </w:pPr>
      <w:r w:rsidRPr="00AA74A1">
        <w:t>(</w:t>
      </w:r>
      <w:r w:rsidR="002866DA" w:rsidRPr="00AA74A1">
        <w:rPr>
          <w:cs/>
        </w:rPr>
        <w:t>2</w:t>
      </w:r>
      <w:r w:rsidRPr="00AA74A1">
        <w:rPr>
          <w:cs/>
        </w:rPr>
        <w:t>) กรณีที่คำนวณปริมาณสิ่งปฏิกูลแล้ว เศษไม่เกินกึ่งหนึ่งของหน่วยตามที่กำหนดใน (๑) ให้คิดเป็นครึ่งหน่วย เศษเกินกึ่งหนึ่งของหน่วยตามที่กำหนดใน (๑) ให้คิดเป็นหนึ่งหน่วย</w:t>
      </w:r>
    </w:p>
    <w:p w14:paraId="2AA57271" w14:textId="77777777" w:rsidR="002866DA" w:rsidRPr="00A47D66" w:rsidRDefault="002866DA" w:rsidP="00933C67">
      <w:pPr>
        <w:ind w:left="270" w:hanging="270"/>
      </w:pPr>
      <w:r w:rsidRPr="00AA74A1">
        <w:rPr>
          <w:cs/>
        </w:rPr>
        <w:t>4.</w:t>
      </w:r>
      <w:r w:rsidR="00AE7C67" w:rsidRPr="00AA74A1">
        <w:rPr>
          <w:cs/>
        </w:rPr>
        <w:t xml:space="preserve"> ให้ยกเว้นค่าธรรมเนียมการเก็บ ขน และกำจัดสิ่งปฏิกูลเป็นรายเดือนและรายครั้ง</w:t>
      </w:r>
      <w:r w:rsidR="00AE7C67" w:rsidRPr="00A47D66">
        <w:rPr>
          <w:cs/>
        </w:rPr>
        <w:t>ตามข้อ</w:t>
      </w:r>
      <w:r w:rsidRPr="00A47D66">
        <w:rPr>
          <w:cs/>
        </w:rPr>
        <w:t>..</w:t>
      </w:r>
      <w:r w:rsidR="00AE7C67" w:rsidRPr="00A47D66">
        <w:rPr>
          <w:cs/>
        </w:rPr>
        <w:t xml:space="preserve">แล้วแต่กรณี </w:t>
      </w:r>
      <w:r w:rsidRPr="00A47D66">
        <w:rPr>
          <w:cs/>
        </w:rPr>
        <w:t xml:space="preserve">                      </w:t>
      </w:r>
      <w:r w:rsidR="00AE7C67" w:rsidRPr="00A47D66">
        <w:rPr>
          <w:cs/>
        </w:rPr>
        <w:t xml:space="preserve">ให้แก่เจ้าของหรือผู้ครอบครองอาคารหรือสถานที่ซึ่งอยู่ในพื้นที่ตามประกาศเขตพื้นที่ประสบสาธารณภัย </w:t>
      </w:r>
      <w:r w:rsidRPr="00A47D66">
        <w:rPr>
          <w:cs/>
        </w:rPr>
        <w:t xml:space="preserve">                 </w:t>
      </w:r>
      <w:r w:rsidR="00AE7C67" w:rsidRPr="00A47D66">
        <w:rPr>
          <w:cs/>
        </w:rPr>
        <w:t>เฉพาะกรณีสาธารณภัยที่เกิดจากธรรมชาติตั้งแต่วันที่มีการประกาศเขตพื้นที่ประสบสาธารณภัยจนถึงวันที่มีการประกาศวันสิ้นสุดสาธารณภัย ทั้งนี้ กรณีที่ระยะเวลาที่เกิดสาธารณภัยไม่ครบเดือนให้ปัดเป็นหนึ่งเดือน</w:t>
      </w:r>
    </w:p>
    <w:p w14:paraId="3B69E40F" w14:textId="77777777" w:rsidR="00933C67" w:rsidRPr="00A47D66" w:rsidRDefault="00933C67" w:rsidP="002866DA">
      <w:pPr>
        <w:rPr>
          <w:spacing w:val="-4"/>
          <w:u w:val="thick"/>
        </w:rPr>
      </w:pPr>
    </w:p>
    <w:p w14:paraId="1B7D302C" w14:textId="302C5C48" w:rsidR="00933C67" w:rsidRPr="00A47D66" w:rsidRDefault="00933C67" w:rsidP="002866DA">
      <w:pPr>
        <w:rPr>
          <w:spacing w:val="-4"/>
          <w:u w:val="thick"/>
        </w:rPr>
      </w:pPr>
    </w:p>
    <w:p w14:paraId="30DD0C06" w14:textId="2B23222A" w:rsidR="00C5399D" w:rsidRPr="00A47D66" w:rsidRDefault="00C5399D" w:rsidP="002866DA">
      <w:pPr>
        <w:rPr>
          <w:spacing w:val="-4"/>
          <w:u w:val="thick"/>
        </w:rPr>
      </w:pPr>
    </w:p>
    <w:p w14:paraId="7DE272E1" w14:textId="25EC6693" w:rsidR="00C5399D" w:rsidRPr="00A47D66" w:rsidRDefault="00C5399D" w:rsidP="002866DA">
      <w:pPr>
        <w:rPr>
          <w:spacing w:val="-4"/>
          <w:u w:val="thick"/>
        </w:rPr>
      </w:pPr>
      <w:r w:rsidRPr="00A47D66">
        <w:rPr>
          <w:i/>
          <w:iCs/>
          <w:noProof/>
          <w:u w:val="single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927DA2F" wp14:editId="4977FB4B">
                <wp:simplePos x="0" y="0"/>
                <wp:positionH relativeFrom="column">
                  <wp:posOffset>0</wp:posOffset>
                </wp:positionH>
                <wp:positionV relativeFrom="paragraph">
                  <wp:posOffset>568</wp:posOffset>
                </wp:positionV>
                <wp:extent cx="5981700" cy="1404620"/>
                <wp:effectExtent l="0" t="0" r="19050" b="2476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B5573" w14:textId="77777777" w:rsidR="00C5399D" w:rsidRDefault="00C5399D" w:rsidP="00C5399D">
                            <w:pPr>
                              <w:ind w:firstLine="1440"/>
                              <w:rPr>
                                <w:rFonts w:ascii="TH SarabunPSK" w:hAnsi="TH SarabunPSK" w:cs="TH SarabunPSK"/>
                                <w:i/>
                                <w:iCs/>
                              </w:rPr>
                            </w:pPr>
                            <w:r w:rsidRPr="008A5B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u w:val="single"/>
                                <w:cs/>
                              </w:rPr>
                              <w:t>ข้อแนะนำ</w:t>
                            </w:r>
                            <w:r w:rsidRPr="00922229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</w:p>
                          <w:p w14:paraId="2919D2A7" w14:textId="77777777" w:rsidR="00C5399D" w:rsidRPr="00922229" w:rsidRDefault="00C5399D" w:rsidP="00C5399D">
                            <w:pPr>
                              <w:ind w:firstLine="1440"/>
                              <w:rPr>
                                <w:rFonts w:ascii="TH SarabunPSK" w:hAnsi="TH SarabunPSK" w:cs="TH SarabunPSK"/>
                                <w:i/>
                                <w:iCs/>
                                <w:cs/>
                              </w:rPr>
                            </w:pPr>
                            <w:r w:rsidRPr="00922229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s/>
                              </w:rPr>
                              <w:t xml:space="preserve">การกำหนดอัตราค่าธรรมเนียม </w:t>
                            </w:r>
                            <w:r w:rsidRPr="00922229">
                              <w:rPr>
                                <w:rFonts w:ascii="TH SarabunPSK" w:hAnsi="TH SarabunPSK" w:cs="TH SarabunPSK"/>
                                <w:i/>
                                <w:iCs/>
                                <w:cs/>
                              </w:rPr>
                              <w:t>ต้องไม่ขัดกับกฎกระทรวงอัตราค่าธรรมเนียม</w:t>
                            </w:r>
                            <w:r w:rsidRPr="00922229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s/>
                              </w:rPr>
                              <w:t>ที่ออก</w:t>
                            </w:r>
                            <w:r w:rsidRPr="00922229">
                              <w:rPr>
                                <w:rFonts w:ascii="TH SarabunPSK" w:hAnsi="TH SarabunPSK" w:cs="TH SarabunPSK"/>
                                <w:i/>
                                <w:iCs/>
                                <w:cs/>
                              </w:rPr>
                              <w:t>ตาม</w:t>
                            </w:r>
                            <w:r w:rsidRPr="00922229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s/>
                              </w:rPr>
                              <w:t>ความใน</w:t>
                            </w:r>
                            <w:r w:rsidRPr="00922229">
                              <w:rPr>
                                <w:rFonts w:ascii="TH SarabunPSK" w:hAnsi="TH SarabunPSK" w:cs="TH SarabunPSK"/>
                                <w:i/>
                                <w:iCs/>
                                <w:cs/>
                              </w:rPr>
                              <w:t>กฎหมายว่าด้วยรักษาความสะอาดและความเป็นระเบียบเรียบร้อยของบ้านเมือง และกฎกระทรวงอัตราค่าธรรมเนียม</w:t>
                            </w:r>
                            <w:r w:rsidRPr="00922229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s/>
                              </w:rPr>
                              <w:t>ที่ออก</w:t>
                            </w:r>
                            <w:r w:rsidRPr="00922229">
                              <w:rPr>
                                <w:rFonts w:ascii="TH SarabunPSK" w:hAnsi="TH SarabunPSK" w:cs="TH SarabunPSK"/>
                                <w:i/>
                                <w:iCs/>
                                <w:cs/>
                              </w:rPr>
                              <w:t>ตาม</w:t>
                            </w:r>
                            <w:r w:rsidRPr="00922229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s/>
                              </w:rPr>
                              <w:t>ความใน</w:t>
                            </w:r>
                            <w:r w:rsidRPr="00922229">
                              <w:rPr>
                                <w:rFonts w:ascii="TH SarabunPSK" w:hAnsi="TH SarabunPSK" w:cs="TH SarabunPSK"/>
                                <w:i/>
                                <w:iCs/>
                                <w:cs/>
                              </w:rPr>
                              <w:t>กฎหมายว่าด้วยการสาธารณสุข</w:t>
                            </w:r>
                          </w:p>
                          <w:p w14:paraId="5EB31B25" w14:textId="77777777" w:rsidR="00C5399D" w:rsidRPr="00922229" w:rsidRDefault="00C5399D" w:rsidP="00C5399D">
                            <w:pPr>
                              <w:tabs>
                                <w:tab w:val="left" w:pos="1440"/>
                              </w:tabs>
                              <w:ind w:firstLine="720"/>
                              <w:rPr>
                                <w:i/>
                                <w:iCs/>
                              </w:rPr>
                            </w:pPr>
                            <w:r w:rsidRPr="00922229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922229">
                              <w:rPr>
                                <w:i/>
                                <w:iCs/>
                              </w:rPr>
                              <w:t>(</w:t>
                            </w:r>
                            <w:r w:rsidRPr="00922229">
                              <w:rPr>
                                <w:i/>
                                <w:iCs/>
                                <w:cs/>
                              </w:rPr>
                              <w:t xml:space="preserve">ตัวอย่าง) 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cs/>
                              </w:rPr>
                              <w:t>การกำหนดค่าธรรมเนียมข้างต้น</w:t>
                            </w:r>
                            <w:r w:rsidRPr="00922229">
                              <w:rPr>
                                <w:i/>
                                <w:iCs/>
                                <w:cs/>
                              </w:rPr>
                              <w:t>นี้</w:t>
                            </w:r>
                            <w:r w:rsidRPr="00922229">
                              <w:rPr>
                                <w:rFonts w:hint="cs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 w:rsidRPr="00922229">
                              <w:rPr>
                                <w:i/>
                                <w:iCs/>
                                <w:cs/>
                              </w:rPr>
                              <w:t>นำมาจาก</w:t>
                            </w:r>
                            <w:r w:rsidRPr="00922229">
                              <w:rPr>
                                <w:rFonts w:hint="cs"/>
                                <w:i/>
                                <w:iCs/>
                                <w:cs/>
                              </w:rPr>
                              <w:t>ตัวอย่างร่างข้อบัญญัติท้องถิ่น</w:t>
                            </w:r>
                            <w:r w:rsidRPr="00922229">
                              <w:rPr>
                                <w:i/>
                                <w:iCs/>
                                <w:cs/>
                              </w:rPr>
                              <w:t>ของ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 w:rsidRPr="00922229">
                              <w:rPr>
                                <w:i/>
                                <w:iCs/>
                                <w:cs/>
                              </w:rPr>
                              <w:t>กรมส่งเสริมการปกครองท้องถิ่นที่ออกตามกฎกระทรวงกำหนดอัตราค่าธรรมเนียมและยกเว้นค่าธรรมเนียมเกี่ยวกับการจัดการสิ่งปฏิกูลและมูลฝอย พ.ศ. 2567</w:t>
                            </w:r>
                          </w:p>
                          <w:p w14:paraId="1825496A" w14:textId="77777777" w:rsidR="00C5399D" w:rsidRDefault="00C5399D" w:rsidP="00C5399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27DA2F" id="_x0000_s1030" type="#_x0000_t202" style="position:absolute;left:0;text-align:left;margin-left:0;margin-top:.05pt;width:471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">
                <v:textbox style="mso-fit-shape-to-text:t">
                  <w:txbxContent>
                    <w:p w14:paraId="144B5573" w14:textId="77777777" w:rsidR="00C5399D" w:rsidRDefault="00C5399D" w:rsidP="00C5399D">
                      <w:pPr>
                        <w:ind w:firstLine="1440"/>
                        <w:rPr>
                          <w:rFonts w:ascii="TH SarabunPSK" w:hAnsi="TH SarabunPSK" w:cs="TH SarabunPSK"/>
                          <w:i/>
                          <w:iCs/>
                        </w:rPr>
                      </w:pPr>
                      <w:r w:rsidRPr="008A5B37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u w:val="single"/>
                          <w:cs/>
                        </w:rPr>
                        <w:t>ข้อแนะนำ</w:t>
                      </w:r>
                      <w:r w:rsidRPr="00922229">
                        <w:rPr>
                          <w:rFonts w:ascii="TH SarabunPSK" w:hAnsi="TH SarabunPSK" w:cs="TH SarabunPSK" w:hint="cs"/>
                          <w:i/>
                          <w:iCs/>
                          <w:cs/>
                        </w:rPr>
                        <w:t xml:space="preserve"> </w:t>
                      </w:r>
                    </w:p>
                    <w:p w14:paraId="2919D2A7" w14:textId="77777777" w:rsidR="00C5399D" w:rsidRPr="00922229" w:rsidRDefault="00C5399D" w:rsidP="00C5399D">
                      <w:pPr>
                        <w:ind w:firstLine="1440"/>
                        <w:rPr>
                          <w:rFonts w:ascii="TH SarabunPSK" w:hAnsi="TH SarabunPSK" w:cs="TH SarabunPSK"/>
                          <w:i/>
                          <w:iCs/>
                          <w:cs/>
                        </w:rPr>
                      </w:pPr>
                      <w:r w:rsidRPr="00922229">
                        <w:rPr>
                          <w:rFonts w:ascii="TH SarabunPSK" w:hAnsi="TH SarabunPSK" w:cs="TH SarabunPSK" w:hint="cs"/>
                          <w:i/>
                          <w:iCs/>
                          <w:cs/>
                        </w:rPr>
                        <w:t xml:space="preserve">การกำหนดอัตราค่าธรรมเนียม </w:t>
                      </w:r>
                      <w:r w:rsidRPr="00922229">
                        <w:rPr>
                          <w:rFonts w:ascii="TH SarabunPSK" w:hAnsi="TH SarabunPSK" w:cs="TH SarabunPSK"/>
                          <w:i/>
                          <w:iCs/>
                          <w:cs/>
                        </w:rPr>
                        <w:t>ต้องไม่ขัดกับกฎกระทรวงอัตราค่าธรรมเนียม</w:t>
                      </w:r>
                      <w:r w:rsidRPr="00922229">
                        <w:rPr>
                          <w:rFonts w:ascii="TH SarabunPSK" w:hAnsi="TH SarabunPSK" w:cs="TH SarabunPSK" w:hint="cs"/>
                          <w:i/>
                          <w:iCs/>
                          <w:cs/>
                        </w:rPr>
                        <w:t>ที่ออก</w:t>
                      </w:r>
                      <w:r w:rsidRPr="00922229">
                        <w:rPr>
                          <w:rFonts w:ascii="TH SarabunPSK" w:hAnsi="TH SarabunPSK" w:cs="TH SarabunPSK"/>
                          <w:i/>
                          <w:iCs/>
                          <w:cs/>
                        </w:rPr>
                        <w:t>ตาม</w:t>
                      </w:r>
                      <w:r w:rsidRPr="00922229">
                        <w:rPr>
                          <w:rFonts w:ascii="TH SarabunPSK" w:hAnsi="TH SarabunPSK" w:cs="TH SarabunPSK" w:hint="cs"/>
                          <w:i/>
                          <w:iCs/>
                          <w:cs/>
                        </w:rPr>
                        <w:t>ความใน</w:t>
                      </w:r>
                      <w:r w:rsidRPr="00922229">
                        <w:rPr>
                          <w:rFonts w:ascii="TH SarabunPSK" w:hAnsi="TH SarabunPSK" w:cs="TH SarabunPSK"/>
                          <w:i/>
                          <w:iCs/>
                          <w:cs/>
                        </w:rPr>
                        <w:t>กฎหมายว่าด้วยรักษาความสะอาดและความเป็นระเบียบเรียบร้อยของบ้านเมือง และกฎกระทรวงอัตราค่าธรรมเนียม</w:t>
                      </w:r>
                      <w:r w:rsidRPr="00922229">
                        <w:rPr>
                          <w:rFonts w:ascii="TH SarabunPSK" w:hAnsi="TH SarabunPSK" w:cs="TH SarabunPSK" w:hint="cs"/>
                          <w:i/>
                          <w:iCs/>
                          <w:cs/>
                        </w:rPr>
                        <w:t>ที่ออก</w:t>
                      </w:r>
                      <w:r w:rsidRPr="00922229">
                        <w:rPr>
                          <w:rFonts w:ascii="TH SarabunPSK" w:hAnsi="TH SarabunPSK" w:cs="TH SarabunPSK"/>
                          <w:i/>
                          <w:iCs/>
                          <w:cs/>
                        </w:rPr>
                        <w:t>ตาม</w:t>
                      </w:r>
                      <w:r w:rsidRPr="00922229">
                        <w:rPr>
                          <w:rFonts w:ascii="TH SarabunPSK" w:hAnsi="TH SarabunPSK" w:cs="TH SarabunPSK" w:hint="cs"/>
                          <w:i/>
                          <w:iCs/>
                          <w:cs/>
                        </w:rPr>
                        <w:t>ความใน</w:t>
                      </w:r>
                      <w:r w:rsidRPr="00922229">
                        <w:rPr>
                          <w:rFonts w:ascii="TH SarabunPSK" w:hAnsi="TH SarabunPSK" w:cs="TH SarabunPSK"/>
                          <w:i/>
                          <w:iCs/>
                          <w:cs/>
                        </w:rPr>
                        <w:t>กฎหมายว่าด้วยการสาธารณสุข</w:t>
                      </w:r>
                    </w:p>
                    <w:p w14:paraId="5EB31B25" w14:textId="77777777" w:rsidR="00C5399D" w:rsidRPr="00922229" w:rsidRDefault="00C5399D" w:rsidP="00C5399D">
                      <w:pPr>
                        <w:tabs>
                          <w:tab w:val="left" w:pos="1440"/>
                        </w:tabs>
                        <w:ind w:firstLine="720"/>
                        <w:rPr>
                          <w:i/>
                          <w:iCs/>
                        </w:rPr>
                      </w:pPr>
                      <w:r w:rsidRPr="00922229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922229">
                        <w:rPr>
                          <w:i/>
                          <w:iCs/>
                        </w:rPr>
                        <w:t>(</w:t>
                      </w:r>
                      <w:r w:rsidRPr="00922229">
                        <w:rPr>
                          <w:i/>
                          <w:iCs/>
                          <w:cs/>
                        </w:rPr>
                        <w:t xml:space="preserve">ตัวอย่าง) </w:t>
                      </w:r>
                      <w:r>
                        <w:rPr>
                          <w:rFonts w:hint="cs"/>
                          <w:i/>
                          <w:iCs/>
                          <w:cs/>
                        </w:rPr>
                        <w:t>การกำหนดค่าธรรมเนียมข้างต้น</w:t>
                      </w:r>
                      <w:r w:rsidRPr="00922229">
                        <w:rPr>
                          <w:i/>
                          <w:iCs/>
                          <w:cs/>
                        </w:rPr>
                        <w:t>นี้</w:t>
                      </w:r>
                      <w:r w:rsidRPr="00922229">
                        <w:rPr>
                          <w:rFonts w:hint="cs"/>
                          <w:i/>
                          <w:iCs/>
                          <w:cs/>
                        </w:rPr>
                        <w:t xml:space="preserve"> </w:t>
                      </w:r>
                      <w:r w:rsidRPr="00922229">
                        <w:rPr>
                          <w:i/>
                          <w:iCs/>
                          <w:cs/>
                        </w:rPr>
                        <w:t>นำมาจาก</w:t>
                      </w:r>
                      <w:r w:rsidRPr="00922229">
                        <w:rPr>
                          <w:rFonts w:hint="cs"/>
                          <w:i/>
                          <w:iCs/>
                          <w:cs/>
                        </w:rPr>
                        <w:t>ตัวอย่างร่างข้อบัญญัติท้องถิ่น</w:t>
                      </w:r>
                      <w:r w:rsidRPr="00922229">
                        <w:rPr>
                          <w:i/>
                          <w:iCs/>
                          <w:cs/>
                        </w:rPr>
                        <w:t>ของ</w:t>
                      </w:r>
                      <w:r>
                        <w:rPr>
                          <w:rFonts w:hint="cs"/>
                          <w:i/>
                          <w:iCs/>
                          <w:cs/>
                        </w:rPr>
                        <w:t xml:space="preserve"> </w:t>
                      </w:r>
                      <w:r w:rsidRPr="00922229">
                        <w:rPr>
                          <w:i/>
                          <w:iCs/>
                          <w:cs/>
                        </w:rPr>
                        <w:t>กรมส่งเสริมการปกครองท้องถิ่นที่ออกตามกฎกระทรวงกำหนดอัตราค่าธรรมเนียมและยกเว้นค่าธรรมเนียมเกี่ยวกับการจัดการสิ่งปฏิกูลและมูลฝอย พ.ศ. 2567</w:t>
                      </w:r>
                    </w:p>
                    <w:p w14:paraId="1825496A" w14:textId="77777777" w:rsidR="00C5399D" w:rsidRDefault="00C5399D" w:rsidP="00C5399D"/>
                  </w:txbxContent>
                </v:textbox>
                <w10:wrap type="square"/>
              </v:shape>
            </w:pict>
          </mc:Fallback>
        </mc:AlternateContent>
      </w:r>
    </w:p>
    <w:p w14:paraId="32280524" w14:textId="77777777" w:rsidR="00C5399D" w:rsidRPr="00A47D66" w:rsidRDefault="00C5399D" w:rsidP="00C5399D">
      <w:pPr>
        <w:spacing w:before="120"/>
        <w:jc w:val="left"/>
        <w:rPr>
          <w:cs/>
        </w:rPr>
      </w:pPr>
      <w:r w:rsidRPr="00A47D66">
        <w:rPr>
          <w:b/>
          <w:bCs/>
          <w:cs/>
        </w:rPr>
        <w:t>ตัวอย่างเอกสารแนบท้ายเทศบัญญัติ/ข้อบัญญัติ</w:t>
      </w:r>
      <w:r w:rsidRPr="00A47D66">
        <w:rPr>
          <w:cs/>
        </w:rPr>
        <w:t xml:space="preserve"> ประกอบด้วย</w:t>
      </w:r>
    </w:p>
    <w:p w14:paraId="4459F28C" w14:textId="77777777" w:rsidR="00C5399D" w:rsidRPr="00A47D66" w:rsidRDefault="00C5399D" w:rsidP="00C5399D">
      <w:pPr>
        <w:rPr>
          <w:cs/>
        </w:rPr>
      </w:pPr>
      <w:r w:rsidRPr="00A47D66">
        <w:rPr>
          <w:cs/>
        </w:rPr>
        <w:tab/>
      </w:r>
      <w:r w:rsidRPr="00A47D66">
        <w:rPr>
          <w:cs/>
        </w:rPr>
        <w:tab/>
        <w:t xml:space="preserve">๑) อัตราค่าธรรมเนียม/บัญชีอัตราค่าธรรมเนียม </w:t>
      </w:r>
    </w:p>
    <w:p w14:paraId="49BAAEBD" w14:textId="77777777" w:rsidR="00C5399D" w:rsidRPr="00A47D66" w:rsidRDefault="00C5399D" w:rsidP="00C5399D">
      <w:pPr>
        <w:rPr>
          <w:cs/>
        </w:rPr>
      </w:pPr>
      <w:r w:rsidRPr="00A47D66">
        <w:rPr>
          <w:cs/>
        </w:rPr>
        <w:tab/>
      </w:r>
      <w:r w:rsidRPr="00A47D66">
        <w:rPr>
          <w:cs/>
        </w:rPr>
        <w:tab/>
        <w:t>๒) แบบคำขอรับใบอนุญาต/ต่ออายุใบอนุญาต</w:t>
      </w:r>
    </w:p>
    <w:p w14:paraId="19CE6640" w14:textId="77777777" w:rsidR="00C5399D" w:rsidRPr="00A47D66" w:rsidRDefault="00C5399D" w:rsidP="00C5399D">
      <w:pPr>
        <w:rPr>
          <w:cs/>
        </w:rPr>
      </w:pPr>
      <w:r w:rsidRPr="00A47D66">
        <w:rPr>
          <w:cs/>
        </w:rPr>
        <w:tab/>
      </w:r>
      <w:r w:rsidRPr="00A47D66">
        <w:rPr>
          <w:cs/>
        </w:rPr>
        <w:tab/>
        <w:t>3) ใบอนุญาต</w:t>
      </w:r>
    </w:p>
    <w:p w14:paraId="1E3553B5" w14:textId="77777777" w:rsidR="00C5399D" w:rsidRPr="00A47D66" w:rsidRDefault="00C5399D" w:rsidP="00C5399D">
      <w:pPr>
        <w:rPr>
          <w:cs/>
        </w:rPr>
      </w:pPr>
      <w:r w:rsidRPr="00A47D66">
        <w:rPr>
          <w:cs/>
        </w:rPr>
        <w:tab/>
      </w:r>
      <w:r w:rsidRPr="00A47D66">
        <w:rPr>
          <w:cs/>
        </w:rPr>
        <w:tab/>
        <w:t>4) แบบคำขอใบแทนใบอนุญาต</w:t>
      </w:r>
    </w:p>
    <w:p w14:paraId="7ED911E7" w14:textId="77777777" w:rsidR="00C5399D" w:rsidRPr="00A47D66" w:rsidRDefault="00C5399D" w:rsidP="00C5399D">
      <w:pPr>
        <w:ind w:left="720" w:firstLine="720"/>
      </w:pPr>
      <w:r w:rsidRPr="00A47D66">
        <w:rPr>
          <w:i/>
          <w:iCs/>
          <w:noProof/>
          <w:u w:val="single"/>
          <w:cs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41D023F" wp14:editId="17EC2878">
                <wp:simplePos x="0" y="0"/>
                <wp:positionH relativeFrom="column">
                  <wp:posOffset>-19050</wp:posOffset>
                </wp:positionH>
                <wp:positionV relativeFrom="paragraph">
                  <wp:posOffset>321945</wp:posOffset>
                </wp:positionV>
                <wp:extent cx="5981700" cy="1404620"/>
                <wp:effectExtent l="0" t="0" r="19050" b="2476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EE628" w14:textId="77777777" w:rsidR="00C5399D" w:rsidRDefault="00C5399D" w:rsidP="00C5399D">
                            <w:pPr>
                              <w:ind w:firstLine="1440"/>
                              <w:rPr>
                                <w:rFonts w:ascii="TH SarabunPSK" w:hAnsi="TH SarabunPSK" w:cs="TH SarabunPSK"/>
                                <w:i/>
                                <w:iCs/>
                              </w:rPr>
                            </w:pPr>
                            <w:r w:rsidRPr="008A5B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u w:val="single"/>
                                <w:cs/>
                              </w:rPr>
                              <w:t>ข้อแนะนำ</w:t>
                            </w:r>
                            <w:r w:rsidRPr="00922229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</w:p>
                          <w:p w14:paraId="151091AF" w14:textId="77777777" w:rsidR="00C5399D" w:rsidRPr="008A5B37" w:rsidRDefault="00C5399D" w:rsidP="00C5399D">
                            <w:pPr>
                              <w:ind w:firstLine="1440"/>
                              <w:rPr>
                                <w:rFonts w:eastAsia="Calibri"/>
                                <w:i/>
                                <w:iCs/>
                              </w:rPr>
                            </w:pPr>
                            <w:r w:rsidRPr="00584BBE">
                              <w:rPr>
                                <w:rFonts w:eastAsia="Calibri"/>
                                <w:i/>
                                <w:iCs/>
                                <w:cs/>
                              </w:rPr>
                              <w:t xml:space="preserve">เอกสารแนบท้ายเทศบัญญัติ/ข้อบัญญัติ </w:t>
                            </w:r>
                            <w:r w:rsidRPr="00922229">
                              <w:rPr>
                                <w:rFonts w:eastAsia="Calibri"/>
                                <w:i/>
                                <w:iCs/>
                                <w:cs/>
                              </w:rPr>
                              <w:t xml:space="preserve">หากท้องถิ่นใดจะไม่กำหนดแบบคำขอหรือใบอนุญาตไว้แนบท้ายข้อบัญญัตินี้ และมีความประสงค์ให้ เจ้าพนักงานท้องถิ่นออกประกาศกำหนดแบบคำขอหรือแบบใบอนุญาตในภายหลัง ให้พิจารณาฐานอำนาจตามกฎหมายจัดตั้งท้องถิ่นนั้น ๆ ประกอบด้วย โดยเทียบเคียงแนวทางการปฏิบัติได้จากบันทึกสำนักงานคณะกรรมการกฤษฎีกา เรื่องเสร็จที่ ๕๔๐/๒๕๖๖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1D023F" id="_x0000_s1031" type="#_x0000_t202" style="position:absolute;left:0;text-align:left;margin-left:-1.5pt;margin-top:25.35pt;width:471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">
                <v:textbox style="mso-fit-shape-to-text:t">
                  <w:txbxContent>
                    <w:p w14:paraId="713EE628" w14:textId="77777777" w:rsidR="00C5399D" w:rsidRDefault="00C5399D" w:rsidP="00C5399D">
                      <w:pPr>
                        <w:ind w:firstLine="1440"/>
                        <w:rPr>
                          <w:rFonts w:ascii="TH SarabunPSK" w:hAnsi="TH SarabunPSK" w:cs="TH SarabunPSK"/>
                          <w:i/>
                          <w:iCs/>
                        </w:rPr>
                      </w:pPr>
                      <w:r w:rsidRPr="008A5B37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u w:val="single"/>
                          <w:cs/>
                        </w:rPr>
                        <w:t>ข้อแนะนำ</w:t>
                      </w:r>
                      <w:r w:rsidRPr="00922229">
                        <w:rPr>
                          <w:rFonts w:ascii="TH SarabunPSK" w:hAnsi="TH SarabunPSK" w:cs="TH SarabunPSK" w:hint="cs"/>
                          <w:i/>
                          <w:iCs/>
                          <w:cs/>
                        </w:rPr>
                        <w:t xml:space="preserve"> </w:t>
                      </w:r>
                    </w:p>
                    <w:p w14:paraId="151091AF" w14:textId="77777777" w:rsidR="00C5399D" w:rsidRPr="008A5B37" w:rsidRDefault="00C5399D" w:rsidP="00C5399D">
                      <w:pPr>
                        <w:ind w:firstLine="1440"/>
                        <w:rPr>
                          <w:rFonts w:eastAsia="Calibri"/>
                          <w:i/>
                          <w:iCs/>
                        </w:rPr>
                      </w:pPr>
                      <w:r w:rsidRPr="00584BBE">
                        <w:rPr>
                          <w:rFonts w:eastAsia="Calibri"/>
                          <w:i/>
                          <w:iCs/>
                          <w:cs/>
                        </w:rPr>
                        <w:t xml:space="preserve">เอกสารแนบท้ายเทศบัญญัติ/ข้อบัญญัติ </w:t>
                      </w:r>
                      <w:r w:rsidRPr="00922229">
                        <w:rPr>
                          <w:rFonts w:eastAsia="Calibri"/>
                          <w:i/>
                          <w:iCs/>
                          <w:cs/>
                        </w:rPr>
                        <w:t xml:space="preserve">หากท้องถิ่นใดจะไม่กำหนดแบบคำขอหรือใบอนุญาตไว้แนบท้ายข้อบัญญัตินี้ และมีความประสงค์ให้ เจ้าพนักงานท้องถิ่นออกประกาศกำหนดแบบคำขอหรือแบบใบอนุญาตในภายหลัง ให้พิจารณาฐานอำนาจตามกฎหมายจัดตั้งท้องถิ่นนั้น ๆ ประกอบด้วย โดยเทียบเคียงแนวทางการปฏิบัติได้จากบันทึกสำนักงานคณะกรรมการกฤษฎีกา เรื่องเสร็จที่ ๕๔๐/๒๕๖๖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7D66">
        <w:rPr>
          <w:cs/>
        </w:rPr>
        <w:t>5) ใบแทนใบอนุญาต</w:t>
      </w:r>
    </w:p>
    <w:p w14:paraId="6890D23C" w14:textId="77777777" w:rsidR="00C5399D" w:rsidRPr="00A47D66" w:rsidRDefault="00C5399D" w:rsidP="00C5399D">
      <w:pPr>
        <w:ind w:firstLine="1440"/>
        <w:rPr>
          <w:rFonts w:eastAsia="Calibri"/>
          <w:i/>
          <w:iCs/>
        </w:rPr>
      </w:pPr>
    </w:p>
    <w:p w14:paraId="16DE49CD" w14:textId="77777777" w:rsidR="00C5399D" w:rsidRPr="00A47D66" w:rsidRDefault="00C5399D" w:rsidP="00C5399D">
      <w:pPr>
        <w:shd w:val="clear" w:color="auto" w:fill="DEEAF6" w:themeFill="accent5" w:themeFillTint="33"/>
        <w:jc w:val="both"/>
        <w:rPr>
          <w:rFonts w:eastAsia="Sarabun"/>
          <w:b/>
          <w:bCs/>
          <w:i/>
          <w:iCs/>
        </w:rPr>
      </w:pPr>
      <w:r w:rsidRPr="00A47D66">
        <w:rPr>
          <w:b/>
          <w:bCs/>
          <w:i/>
          <w:iCs/>
          <w:spacing w:val="-4"/>
          <w:u w:val="single"/>
          <w:cs/>
        </w:rPr>
        <w:t>หมายเหตุ</w:t>
      </w:r>
      <w:r w:rsidRPr="00A47D66">
        <w:rPr>
          <w:i/>
          <w:iCs/>
          <w:cs/>
        </w:rPr>
        <w:t xml:space="preserve">  </w:t>
      </w:r>
      <w:r w:rsidRPr="00A47D66">
        <w:rPr>
          <w:rFonts w:eastAsia="Sarabun"/>
          <w:i/>
          <w:iCs/>
        </w:rPr>
        <w:t>:</w:t>
      </w:r>
      <w:r w:rsidRPr="00A47D66">
        <w:rPr>
          <w:rFonts w:eastAsia="Sarabun"/>
          <w:i/>
          <w:iCs/>
          <w:cs/>
        </w:rPr>
        <w:t xml:space="preserve"> </w:t>
      </w:r>
      <w:proofErr w:type="spellStart"/>
      <w:r w:rsidRPr="00A47D66">
        <w:rPr>
          <w:rFonts w:eastAsia="Sarabun"/>
          <w:b/>
          <w:bCs/>
          <w:i/>
          <w:iCs/>
        </w:rPr>
        <w:t>ร่างเทศบัญญัติ</w:t>
      </w:r>
      <w:proofErr w:type="spellEnd"/>
      <w:r w:rsidRPr="00A47D66">
        <w:rPr>
          <w:rFonts w:eastAsia="Sarabun"/>
          <w:b/>
          <w:bCs/>
          <w:i/>
          <w:iCs/>
          <w:cs/>
        </w:rPr>
        <w:t>/ข้อบัญญัติ</w:t>
      </w:r>
      <w:proofErr w:type="spellStart"/>
      <w:r w:rsidRPr="00A47D66">
        <w:rPr>
          <w:rFonts w:eastAsia="Sarabun"/>
          <w:b/>
          <w:bCs/>
          <w:i/>
          <w:iCs/>
        </w:rPr>
        <w:t>นี้</w:t>
      </w:r>
      <w:proofErr w:type="spellEnd"/>
      <w:r w:rsidRPr="00A47D66">
        <w:rPr>
          <w:rFonts w:eastAsia="Sarabun"/>
          <w:b/>
          <w:bCs/>
          <w:i/>
          <w:iCs/>
          <w:cs/>
        </w:rPr>
        <w:t xml:space="preserve"> </w:t>
      </w:r>
      <w:proofErr w:type="spellStart"/>
      <w:r w:rsidRPr="00A47D66">
        <w:rPr>
          <w:rFonts w:eastAsia="Sarabun"/>
          <w:b/>
          <w:bCs/>
          <w:i/>
          <w:iCs/>
        </w:rPr>
        <w:t>เป็นเพียงตัวอย่าง</w:t>
      </w:r>
      <w:proofErr w:type="spellEnd"/>
      <w:r w:rsidRPr="00A47D66">
        <w:rPr>
          <w:rFonts w:eastAsia="Sarabun"/>
          <w:b/>
          <w:bCs/>
          <w:i/>
          <w:iCs/>
        </w:rPr>
        <w:t xml:space="preserve"> </w:t>
      </w:r>
      <w:r w:rsidRPr="00A47D66">
        <w:rPr>
          <w:rFonts w:eastAsia="Sarabun"/>
          <w:b/>
          <w:bCs/>
          <w:i/>
          <w:iCs/>
          <w:cs/>
        </w:rPr>
        <w:t xml:space="preserve">อปท. </w:t>
      </w:r>
      <w:proofErr w:type="spellStart"/>
      <w:r w:rsidRPr="00A47D66">
        <w:rPr>
          <w:rFonts w:eastAsia="Sarabun"/>
          <w:b/>
          <w:bCs/>
          <w:i/>
          <w:iCs/>
        </w:rPr>
        <w:t>สามารถปรับเปลี่ยนได้ตามความเหมาะสม</w:t>
      </w:r>
      <w:proofErr w:type="spellEnd"/>
    </w:p>
    <w:p w14:paraId="68C1F691" w14:textId="77777777" w:rsidR="00C5399D" w:rsidRPr="00A47D66" w:rsidRDefault="00C5399D" w:rsidP="00C5399D">
      <w:pPr>
        <w:ind w:firstLine="1440"/>
        <w:rPr>
          <w:rFonts w:eastAsia="Calibri"/>
          <w:i/>
          <w:iCs/>
        </w:rPr>
      </w:pPr>
    </w:p>
    <w:p w14:paraId="527BF724" w14:textId="753EEE1E" w:rsidR="00D44FB8" w:rsidRPr="00922229" w:rsidRDefault="00D44FB8" w:rsidP="007D4996">
      <w:pPr>
        <w:spacing w:before="120"/>
      </w:pPr>
    </w:p>
    <w:sectPr w:rsidR="00D44FB8" w:rsidRPr="00922229" w:rsidSect="006B2471">
      <w:headerReference w:type="default" r:id="rId8"/>
      <w:headerReference w:type="first" r:id="rId9"/>
      <w:pgSz w:w="11906" w:h="16838"/>
      <w:pgMar w:top="720" w:right="1106" w:bottom="2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F3989" w14:textId="77777777" w:rsidR="008D1588" w:rsidRDefault="008D1588" w:rsidP="004525CE">
      <w:r>
        <w:separator/>
      </w:r>
    </w:p>
  </w:endnote>
  <w:endnote w:type="continuationSeparator" w:id="0">
    <w:p w14:paraId="377723EE" w14:textId="77777777" w:rsidR="008D1588" w:rsidRDefault="008D1588" w:rsidP="0045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rabun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4FB05" w14:textId="77777777" w:rsidR="008D1588" w:rsidRDefault="008D1588" w:rsidP="004525CE">
      <w:r>
        <w:separator/>
      </w:r>
    </w:p>
  </w:footnote>
  <w:footnote w:type="continuationSeparator" w:id="0">
    <w:p w14:paraId="3B5D1ACE" w14:textId="77777777" w:rsidR="008D1588" w:rsidRDefault="008D1588" w:rsidP="00452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658354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27977782" w14:textId="6F45C69E" w:rsidR="00A9689D" w:rsidRPr="00621164" w:rsidRDefault="00A9689D">
        <w:pPr>
          <w:pStyle w:val="a8"/>
          <w:jc w:val="right"/>
          <w:rPr>
            <w:rFonts w:ascii="TH SarabunIT๙" w:hAnsi="TH SarabunIT๙" w:cs="TH SarabunIT๙"/>
            <w:sz w:val="32"/>
            <w:szCs w:val="32"/>
          </w:rPr>
        </w:pPr>
        <w:r w:rsidRPr="00621164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621164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621164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621164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621164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092C3365" w14:textId="5AFFEF98" w:rsidR="00A9689D" w:rsidRPr="0014083D" w:rsidRDefault="00A9689D" w:rsidP="0014083D">
    <w:pPr>
      <w:pStyle w:val="a8"/>
      <w:jc w:val="center"/>
      <w:rPr>
        <w:rFonts w:ascii="TH SarabunIT๙" w:hAnsi="TH SarabunIT๙" w:cs="TH SarabunIT๙"/>
        <w: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610182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</w:rPr>
    </w:sdtEndPr>
    <w:sdtContent>
      <w:p w14:paraId="4AB76D16" w14:textId="0A2CD2B4" w:rsidR="00A9689D" w:rsidRPr="00980045" w:rsidRDefault="00A9689D" w:rsidP="0014083D">
        <w:pPr>
          <w:pStyle w:val="a8"/>
          <w:jc w:val="center"/>
          <w:rPr>
            <w:rFonts w:ascii="TH SarabunIT๙" w:hAnsi="TH SarabunIT๙" w:cs="TH SarabunIT๙"/>
          </w:rPr>
        </w:pPr>
        <w:r w:rsidRPr="0014083D">
          <w:rPr>
            <w:rFonts w:ascii="TH SarabunIT๙" w:hAnsi="TH SarabunIT๙" w:cs="TH SarabunIT๙"/>
          </w:rPr>
          <w:fldChar w:fldCharType="begin"/>
        </w:r>
        <w:r w:rsidRPr="0014083D">
          <w:rPr>
            <w:rFonts w:ascii="TH SarabunIT๙" w:hAnsi="TH SarabunIT๙" w:cs="TH SarabunIT๙"/>
          </w:rPr>
          <w:instrText xml:space="preserve"> PAGE   \* MERGEFORMAT </w:instrText>
        </w:r>
        <w:r w:rsidRPr="0014083D">
          <w:rPr>
            <w:rFonts w:ascii="TH SarabunIT๙" w:hAnsi="TH SarabunIT๙" w:cs="TH SarabunIT๙"/>
          </w:rPr>
          <w:fldChar w:fldCharType="separate"/>
        </w:r>
        <w:r w:rsidRPr="0014083D">
          <w:rPr>
            <w:rFonts w:ascii="TH SarabunIT๙" w:hAnsi="TH SarabunIT๙" w:cs="TH SarabunIT๙"/>
            <w:noProof/>
          </w:rPr>
          <w:t>2</w:t>
        </w:r>
        <w:r w:rsidRPr="0014083D">
          <w:rPr>
            <w:rFonts w:ascii="TH SarabunIT๙" w:hAnsi="TH SarabunIT๙" w:cs="TH SarabunIT๙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74F6C"/>
    <w:multiLevelType w:val="hybridMultilevel"/>
    <w:tmpl w:val="279271F0"/>
    <w:lvl w:ilvl="0" w:tplc="E1B0BD8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4EF0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100E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A5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E4B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14EF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0C1F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3E8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2EE3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53C40"/>
    <w:multiLevelType w:val="hybridMultilevel"/>
    <w:tmpl w:val="569ACAFE"/>
    <w:lvl w:ilvl="0" w:tplc="1E725B18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84747"/>
    <w:multiLevelType w:val="hybridMultilevel"/>
    <w:tmpl w:val="38C8BD38"/>
    <w:lvl w:ilvl="0" w:tplc="560EE9C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5B5CF6"/>
    <w:multiLevelType w:val="hybridMultilevel"/>
    <w:tmpl w:val="03D66264"/>
    <w:lvl w:ilvl="0" w:tplc="2D4E7F3E">
      <w:start w:val="1"/>
      <w:numFmt w:val="decimal"/>
      <w:lvlText w:val="(%1)"/>
      <w:lvlJc w:val="left"/>
      <w:pPr>
        <w:ind w:left="144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353943"/>
    <w:multiLevelType w:val="hybridMultilevel"/>
    <w:tmpl w:val="D3A89254"/>
    <w:lvl w:ilvl="0" w:tplc="F2F6864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1A6E15"/>
    <w:multiLevelType w:val="hybridMultilevel"/>
    <w:tmpl w:val="955C9230"/>
    <w:lvl w:ilvl="0" w:tplc="97540906">
      <w:start w:val="1"/>
      <w:numFmt w:val="thaiNumbers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3A3C1A"/>
    <w:multiLevelType w:val="hybridMultilevel"/>
    <w:tmpl w:val="9D009334"/>
    <w:lvl w:ilvl="0" w:tplc="E1B0BD8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9F6CBF"/>
    <w:multiLevelType w:val="hybridMultilevel"/>
    <w:tmpl w:val="75E40DA2"/>
    <w:lvl w:ilvl="0" w:tplc="08B8FAD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3CC0E78"/>
    <w:multiLevelType w:val="hybridMultilevel"/>
    <w:tmpl w:val="18FE110A"/>
    <w:lvl w:ilvl="0" w:tplc="8F900466">
      <w:start w:val="1"/>
      <w:numFmt w:val="thaiNumbers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B20AD4"/>
    <w:multiLevelType w:val="hybridMultilevel"/>
    <w:tmpl w:val="072465E0"/>
    <w:lvl w:ilvl="0" w:tplc="4C584702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850D22"/>
    <w:multiLevelType w:val="hybridMultilevel"/>
    <w:tmpl w:val="24E4AB8E"/>
    <w:lvl w:ilvl="0" w:tplc="1E725B18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26DF4"/>
    <w:multiLevelType w:val="hybridMultilevel"/>
    <w:tmpl w:val="532E8934"/>
    <w:lvl w:ilvl="0" w:tplc="C46E2C9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6028F1"/>
    <w:multiLevelType w:val="hybridMultilevel"/>
    <w:tmpl w:val="53E4BDBA"/>
    <w:lvl w:ilvl="0" w:tplc="51CED79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1ED0A0B"/>
    <w:multiLevelType w:val="hybridMultilevel"/>
    <w:tmpl w:val="04C66D32"/>
    <w:lvl w:ilvl="0" w:tplc="4C58470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004FD"/>
    <w:multiLevelType w:val="hybridMultilevel"/>
    <w:tmpl w:val="EFCC093A"/>
    <w:lvl w:ilvl="0" w:tplc="A9F4957A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3FB55639"/>
    <w:multiLevelType w:val="hybridMultilevel"/>
    <w:tmpl w:val="058AD716"/>
    <w:lvl w:ilvl="0" w:tplc="1E725B18">
      <w:start w:val="1"/>
      <w:numFmt w:val="thaiNumbers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ACA5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0CB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0EDB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4A3A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CC7D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1433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F44A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A425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8709EB"/>
    <w:multiLevelType w:val="hybridMultilevel"/>
    <w:tmpl w:val="FC200ECE"/>
    <w:lvl w:ilvl="0" w:tplc="CE762EC8">
      <w:start w:val="1"/>
      <w:numFmt w:val="decimal"/>
      <w:lvlText w:val="%1."/>
      <w:lvlJc w:val="left"/>
      <w:pPr>
        <w:ind w:left="180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5A346E4"/>
    <w:multiLevelType w:val="hybridMultilevel"/>
    <w:tmpl w:val="A82C0FD6"/>
    <w:lvl w:ilvl="0" w:tplc="6DA4CF6A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72D3F3E"/>
    <w:multiLevelType w:val="hybridMultilevel"/>
    <w:tmpl w:val="DFE855F2"/>
    <w:lvl w:ilvl="0" w:tplc="FFFFFFFF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9E170B1"/>
    <w:multiLevelType w:val="hybridMultilevel"/>
    <w:tmpl w:val="C8AAB0CE"/>
    <w:lvl w:ilvl="0" w:tplc="639A8FCE">
      <w:start w:val="1"/>
      <w:numFmt w:val="decimal"/>
      <w:lvlText w:val="(%1)"/>
      <w:lvlJc w:val="left"/>
      <w:pPr>
        <w:ind w:left="1440" w:hanging="360"/>
      </w:pPr>
      <w:rPr>
        <w:rFonts w:ascii="TH SarabunIT๙" w:eastAsiaTheme="minorHAnsi" w:hAnsi="TH SarabunIT๙" w:cs="TH SarabunIT๙"/>
      </w:rPr>
    </w:lvl>
    <w:lvl w:ilvl="1" w:tplc="CAB4EE2A">
      <w:start w:val="1"/>
      <w:numFmt w:val="decimal"/>
      <w:lvlText w:val="(%2)"/>
      <w:lvlJc w:val="left"/>
      <w:pPr>
        <w:ind w:left="2160" w:hanging="360"/>
      </w:pPr>
      <w:rPr>
        <w:rFonts w:ascii="TH SarabunPSK" w:eastAsia="Times New Roman" w:hAnsi="TH SarabunPSK" w:cs="TH SarabunPSK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0607A6"/>
    <w:multiLevelType w:val="hybridMultilevel"/>
    <w:tmpl w:val="83F01A28"/>
    <w:lvl w:ilvl="0" w:tplc="C910E6FA">
      <w:start w:val="3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0A3128"/>
    <w:multiLevelType w:val="hybridMultilevel"/>
    <w:tmpl w:val="2AD6C850"/>
    <w:lvl w:ilvl="0" w:tplc="C07C068A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E57CC3"/>
    <w:multiLevelType w:val="hybridMultilevel"/>
    <w:tmpl w:val="B8FE72FA"/>
    <w:lvl w:ilvl="0" w:tplc="BF26A81C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E600D"/>
    <w:multiLevelType w:val="hybridMultilevel"/>
    <w:tmpl w:val="DFE855F2"/>
    <w:lvl w:ilvl="0" w:tplc="5694DF80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2B21272"/>
    <w:multiLevelType w:val="hybridMultilevel"/>
    <w:tmpl w:val="DFBA9520"/>
    <w:lvl w:ilvl="0" w:tplc="EFB486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912872"/>
    <w:multiLevelType w:val="hybridMultilevel"/>
    <w:tmpl w:val="32008D3E"/>
    <w:lvl w:ilvl="0" w:tplc="0F5C8FEC">
      <w:start w:val="1"/>
      <w:numFmt w:val="thaiLetters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9CE5253"/>
    <w:multiLevelType w:val="hybridMultilevel"/>
    <w:tmpl w:val="7864FC56"/>
    <w:lvl w:ilvl="0" w:tplc="2E1A1C86">
      <w:start w:val="1"/>
      <w:numFmt w:val="bullet"/>
      <w:lvlText w:val="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29A1706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  <w:rPr>
        <w:rFonts w:ascii="TH SarabunPSK" w:eastAsia="Calibri" w:hAnsi="TH SarabunPSK" w:cs="TH SarabunPSK"/>
      </w:rPr>
    </w:lvl>
    <w:lvl w:ilvl="2" w:tplc="0E02C3C4">
      <w:start w:val="1"/>
      <w:numFmt w:val="thaiNumbers"/>
      <w:lvlText w:val="%3)"/>
      <w:lvlJc w:val="left"/>
      <w:pPr>
        <w:tabs>
          <w:tab w:val="num" w:pos="2160"/>
        </w:tabs>
        <w:ind w:left="2160" w:hanging="360"/>
      </w:pPr>
      <w:rPr>
        <w:rFonts w:ascii="TH SarabunPSK" w:eastAsia="Calibri" w:hAnsi="TH SarabunPSK" w:cs="TH SarabunPSK"/>
      </w:rPr>
    </w:lvl>
    <w:lvl w:ilvl="3" w:tplc="2DB03322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4E102600" w:tentative="1">
      <w:start w:val="1"/>
      <w:numFmt w:val="bullet"/>
      <w:lvlText w:val="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8E61FB0" w:tentative="1">
      <w:start w:val="1"/>
      <w:numFmt w:val="bullet"/>
      <w:lvlText w:val="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5D2587A" w:tentative="1">
      <w:start w:val="1"/>
      <w:numFmt w:val="bullet"/>
      <w:lvlText w:val="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60E6C36" w:tentative="1">
      <w:start w:val="1"/>
      <w:numFmt w:val="bullet"/>
      <w:lvlText w:val="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EB6604C" w:tentative="1">
      <w:start w:val="1"/>
      <w:numFmt w:val="bullet"/>
      <w:lvlText w:val="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7" w15:restartNumberingAfterBreak="0">
    <w:nsid w:val="6AF20E1F"/>
    <w:multiLevelType w:val="hybridMultilevel"/>
    <w:tmpl w:val="8E6EBB20"/>
    <w:lvl w:ilvl="0" w:tplc="959C12FC">
      <w:start w:val="1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1470203"/>
    <w:multiLevelType w:val="hybridMultilevel"/>
    <w:tmpl w:val="E93893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48F6287"/>
    <w:multiLevelType w:val="hybridMultilevel"/>
    <w:tmpl w:val="0E460456"/>
    <w:lvl w:ilvl="0" w:tplc="CA5A9510">
      <w:start w:val="1"/>
      <w:numFmt w:val="thaiNumbers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3E0BB4"/>
    <w:multiLevelType w:val="hybridMultilevel"/>
    <w:tmpl w:val="3850E47A"/>
    <w:lvl w:ilvl="0" w:tplc="CA4E9D2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FF51AF"/>
    <w:multiLevelType w:val="hybridMultilevel"/>
    <w:tmpl w:val="D72A1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FD7F48"/>
    <w:multiLevelType w:val="hybridMultilevel"/>
    <w:tmpl w:val="8CA2C022"/>
    <w:lvl w:ilvl="0" w:tplc="1E725B18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B390314"/>
    <w:multiLevelType w:val="hybridMultilevel"/>
    <w:tmpl w:val="5EFC5B4E"/>
    <w:lvl w:ilvl="0" w:tplc="2F903674">
      <w:start w:val="1"/>
      <w:numFmt w:val="thaiNumbers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38990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7057104">
    <w:abstractNumId w:val="18"/>
  </w:num>
  <w:num w:numId="3" w16cid:durableId="1457064456">
    <w:abstractNumId w:val="11"/>
  </w:num>
  <w:num w:numId="4" w16cid:durableId="841360228">
    <w:abstractNumId w:val="3"/>
  </w:num>
  <w:num w:numId="5" w16cid:durableId="324357163">
    <w:abstractNumId w:val="19"/>
  </w:num>
  <w:num w:numId="6" w16cid:durableId="943342535">
    <w:abstractNumId w:val="25"/>
  </w:num>
  <w:num w:numId="7" w16cid:durableId="1611745021">
    <w:abstractNumId w:val="0"/>
  </w:num>
  <w:num w:numId="8" w16cid:durableId="1425685698">
    <w:abstractNumId w:val="9"/>
  </w:num>
  <w:num w:numId="9" w16cid:durableId="1645313481">
    <w:abstractNumId w:val="13"/>
  </w:num>
  <w:num w:numId="10" w16cid:durableId="1839688428">
    <w:abstractNumId w:val="6"/>
  </w:num>
  <w:num w:numId="11" w16cid:durableId="994604323">
    <w:abstractNumId w:val="28"/>
  </w:num>
  <w:num w:numId="12" w16cid:durableId="441996702">
    <w:abstractNumId w:val="15"/>
  </w:num>
  <w:num w:numId="13" w16cid:durableId="1335062777">
    <w:abstractNumId w:val="20"/>
  </w:num>
  <w:num w:numId="14" w16cid:durableId="2110850439">
    <w:abstractNumId w:val="32"/>
  </w:num>
  <w:num w:numId="15" w16cid:durableId="1317145121">
    <w:abstractNumId w:val="10"/>
  </w:num>
  <w:num w:numId="16" w16cid:durableId="944072363">
    <w:abstractNumId w:val="1"/>
  </w:num>
  <w:num w:numId="17" w16cid:durableId="279185954">
    <w:abstractNumId w:val="30"/>
  </w:num>
  <w:num w:numId="18" w16cid:durableId="800078644">
    <w:abstractNumId w:val="29"/>
  </w:num>
  <w:num w:numId="19" w16cid:durableId="1280259317">
    <w:abstractNumId w:val="8"/>
  </w:num>
  <w:num w:numId="20" w16cid:durableId="1324313836">
    <w:abstractNumId w:val="5"/>
  </w:num>
  <w:num w:numId="21" w16cid:durableId="761951712">
    <w:abstractNumId w:val="33"/>
  </w:num>
  <w:num w:numId="22" w16cid:durableId="1016268008">
    <w:abstractNumId w:val="26"/>
  </w:num>
  <w:num w:numId="23" w16cid:durableId="7879929">
    <w:abstractNumId w:val="27"/>
  </w:num>
  <w:num w:numId="24" w16cid:durableId="17152349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719708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884300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14372091">
    <w:abstractNumId w:val="12"/>
  </w:num>
  <w:num w:numId="28" w16cid:durableId="1149715662">
    <w:abstractNumId w:val="7"/>
  </w:num>
  <w:num w:numId="29" w16cid:durableId="1108694889">
    <w:abstractNumId w:val="24"/>
  </w:num>
  <w:num w:numId="30" w16cid:durableId="1063599635">
    <w:abstractNumId w:val="21"/>
  </w:num>
  <w:num w:numId="31" w16cid:durableId="450171678">
    <w:abstractNumId w:val="4"/>
  </w:num>
  <w:num w:numId="32" w16cid:durableId="1779064438">
    <w:abstractNumId w:val="22"/>
  </w:num>
  <w:num w:numId="33" w16cid:durableId="1451827128">
    <w:abstractNumId w:val="14"/>
  </w:num>
  <w:num w:numId="34" w16cid:durableId="2107843660">
    <w:abstractNumId w:val="3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D2C"/>
    <w:rsid w:val="00000F09"/>
    <w:rsid w:val="000019DF"/>
    <w:rsid w:val="000052AE"/>
    <w:rsid w:val="000052C6"/>
    <w:rsid w:val="00011CEE"/>
    <w:rsid w:val="0002029F"/>
    <w:rsid w:val="00020C9D"/>
    <w:rsid w:val="00022438"/>
    <w:rsid w:val="00022AF3"/>
    <w:rsid w:val="00023CCD"/>
    <w:rsid w:val="00023FA2"/>
    <w:rsid w:val="0002400E"/>
    <w:rsid w:val="00024C46"/>
    <w:rsid w:val="00026E38"/>
    <w:rsid w:val="00030287"/>
    <w:rsid w:val="00031B25"/>
    <w:rsid w:val="000329C2"/>
    <w:rsid w:val="00032FC6"/>
    <w:rsid w:val="0003468C"/>
    <w:rsid w:val="00035AA8"/>
    <w:rsid w:val="00040A5B"/>
    <w:rsid w:val="00040D81"/>
    <w:rsid w:val="000415B3"/>
    <w:rsid w:val="00041DE2"/>
    <w:rsid w:val="0004232D"/>
    <w:rsid w:val="000479B0"/>
    <w:rsid w:val="000547A4"/>
    <w:rsid w:val="00060037"/>
    <w:rsid w:val="00063EDD"/>
    <w:rsid w:val="00066C2E"/>
    <w:rsid w:val="00072872"/>
    <w:rsid w:val="00072F68"/>
    <w:rsid w:val="00073AA2"/>
    <w:rsid w:val="00073C38"/>
    <w:rsid w:val="00073D1D"/>
    <w:rsid w:val="00077D9A"/>
    <w:rsid w:val="0008163E"/>
    <w:rsid w:val="00082BE9"/>
    <w:rsid w:val="00085CAB"/>
    <w:rsid w:val="00093A8C"/>
    <w:rsid w:val="00093C08"/>
    <w:rsid w:val="00094F44"/>
    <w:rsid w:val="000A3E9C"/>
    <w:rsid w:val="000B39CE"/>
    <w:rsid w:val="000B4052"/>
    <w:rsid w:val="000B5A5C"/>
    <w:rsid w:val="000B5FA0"/>
    <w:rsid w:val="000B6788"/>
    <w:rsid w:val="000C1FBE"/>
    <w:rsid w:val="000C4B4D"/>
    <w:rsid w:val="000C5536"/>
    <w:rsid w:val="000D00CE"/>
    <w:rsid w:val="000D2EC8"/>
    <w:rsid w:val="000D420C"/>
    <w:rsid w:val="000D5764"/>
    <w:rsid w:val="000D70D0"/>
    <w:rsid w:val="000E1811"/>
    <w:rsid w:val="000E3E43"/>
    <w:rsid w:val="000E4470"/>
    <w:rsid w:val="000E62A4"/>
    <w:rsid w:val="000E6321"/>
    <w:rsid w:val="000E6683"/>
    <w:rsid w:val="000E7083"/>
    <w:rsid w:val="000F0019"/>
    <w:rsid w:val="000F0CC7"/>
    <w:rsid w:val="000F4384"/>
    <w:rsid w:val="000F5A65"/>
    <w:rsid w:val="000F7765"/>
    <w:rsid w:val="001045D3"/>
    <w:rsid w:val="00104F1C"/>
    <w:rsid w:val="001134DE"/>
    <w:rsid w:val="00114823"/>
    <w:rsid w:val="001155FE"/>
    <w:rsid w:val="001172B7"/>
    <w:rsid w:val="00121954"/>
    <w:rsid w:val="00123D24"/>
    <w:rsid w:val="0012535B"/>
    <w:rsid w:val="00135368"/>
    <w:rsid w:val="00136B42"/>
    <w:rsid w:val="0014083D"/>
    <w:rsid w:val="00140D6B"/>
    <w:rsid w:val="00141933"/>
    <w:rsid w:val="0014374E"/>
    <w:rsid w:val="00143FBB"/>
    <w:rsid w:val="001453E4"/>
    <w:rsid w:val="00145556"/>
    <w:rsid w:val="00147BE0"/>
    <w:rsid w:val="001508FD"/>
    <w:rsid w:val="00151DEF"/>
    <w:rsid w:val="00152339"/>
    <w:rsid w:val="00156528"/>
    <w:rsid w:val="00156DDE"/>
    <w:rsid w:val="001613FA"/>
    <w:rsid w:val="00165379"/>
    <w:rsid w:val="00171527"/>
    <w:rsid w:val="001734EC"/>
    <w:rsid w:val="00183762"/>
    <w:rsid w:val="00190BA1"/>
    <w:rsid w:val="00194AE7"/>
    <w:rsid w:val="001A15BB"/>
    <w:rsid w:val="001A25AC"/>
    <w:rsid w:val="001A5EA6"/>
    <w:rsid w:val="001A701F"/>
    <w:rsid w:val="001B06BC"/>
    <w:rsid w:val="001B0BD6"/>
    <w:rsid w:val="001B1500"/>
    <w:rsid w:val="001B2A0D"/>
    <w:rsid w:val="001B35CC"/>
    <w:rsid w:val="001B6ADF"/>
    <w:rsid w:val="001C13D6"/>
    <w:rsid w:val="001C533E"/>
    <w:rsid w:val="001C6FB3"/>
    <w:rsid w:val="001D3076"/>
    <w:rsid w:val="001D5041"/>
    <w:rsid w:val="001D6662"/>
    <w:rsid w:val="001D6715"/>
    <w:rsid w:val="001D776F"/>
    <w:rsid w:val="001E1964"/>
    <w:rsid w:val="001E63C8"/>
    <w:rsid w:val="001E666D"/>
    <w:rsid w:val="001F352B"/>
    <w:rsid w:val="001F72C0"/>
    <w:rsid w:val="00200DE7"/>
    <w:rsid w:val="00206F3C"/>
    <w:rsid w:val="00207265"/>
    <w:rsid w:val="00207574"/>
    <w:rsid w:val="00215732"/>
    <w:rsid w:val="002160FD"/>
    <w:rsid w:val="002265C7"/>
    <w:rsid w:val="00227768"/>
    <w:rsid w:val="00231276"/>
    <w:rsid w:val="002374C5"/>
    <w:rsid w:val="00240332"/>
    <w:rsid w:val="00240B24"/>
    <w:rsid w:val="00241AE6"/>
    <w:rsid w:val="00241B8F"/>
    <w:rsid w:val="00243924"/>
    <w:rsid w:val="0024465C"/>
    <w:rsid w:val="00250660"/>
    <w:rsid w:val="00250B4D"/>
    <w:rsid w:val="002568C1"/>
    <w:rsid w:val="00261B55"/>
    <w:rsid w:val="002653A1"/>
    <w:rsid w:val="00265DB2"/>
    <w:rsid w:val="00266F73"/>
    <w:rsid w:val="0027004E"/>
    <w:rsid w:val="0027258D"/>
    <w:rsid w:val="00273B4D"/>
    <w:rsid w:val="002779D0"/>
    <w:rsid w:val="00281057"/>
    <w:rsid w:val="00284570"/>
    <w:rsid w:val="002866DA"/>
    <w:rsid w:val="00291FCB"/>
    <w:rsid w:val="0029308A"/>
    <w:rsid w:val="00297946"/>
    <w:rsid w:val="002B0274"/>
    <w:rsid w:val="002C04A0"/>
    <w:rsid w:val="002C396C"/>
    <w:rsid w:val="002C62D0"/>
    <w:rsid w:val="002C68F3"/>
    <w:rsid w:val="002C7158"/>
    <w:rsid w:val="002D46A6"/>
    <w:rsid w:val="002D4EFB"/>
    <w:rsid w:val="002D6C9F"/>
    <w:rsid w:val="002E14B5"/>
    <w:rsid w:val="002E7899"/>
    <w:rsid w:val="002F538E"/>
    <w:rsid w:val="0030031E"/>
    <w:rsid w:val="00301E66"/>
    <w:rsid w:val="00302C6C"/>
    <w:rsid w:val="003042B9"/>
    <w:rsid w:val="003105DC"/>
    <w:rsid w:val="003112DD"/>
    <w:rsid w:val="00311AA0"/>
    <w:rsid w:val="003166F2"/>
    <w:rsid w:val="0032090E"/>
    <w:rsid w:val="0032111B"/>
    <w:rsid w:val="00323AC3"/>
    <w:rsid w:val="00324C65"/>
    <w:rsid w:val="00324F9B"/>
    <w:rsid w:val="00330240"/>
    <w:rsid w:val="003345AC"/>
    <w:rsid w:val="003355C1"/>
    <w:rsid w:val="003439FC"/>
    <w:rsid w:val="00351CDA"/>
    <w:rsid w:val="00351F79"/>
    <w:rsid w:val="00357FCA"/>
    <w:rsid w:val="003620BE"/>
    <w:rsid w:val="003629F3"/>
    <w:rsid w:val="00363C07"/>
    <w:rsid w:val="0036415A"/>
    <w:rsid w:val="00364CE1"/>
    <w:rsid w:val="00367808"/>
    <w:rsid w:val="00372277"/>
    <w:rsid w:val="0037456F"/>
    <w:rsid w:val="00374D12"/>
    <w:rsid w:val="00374FAF"/>
    <w:rsid w:val="003755A5"/>
    <w:rsid w:val="00380737"/>
    <w:rsid w:val="003820CC"/>
    <w:rsid w:val="0038245F"/>
    <w:rsid w:val="00382D68"/>
    <w:rsid w:val="00383D06"/>
    <w:rsid w:val="00385D40"/>
    <w:rsid w:val="00385F5B"/>
    <w:rsid w:val="003869B0"/>
    <w:rsid w:val="003906E8"/>
    <w:rsid w:val="00393B5E"/>
    <w:rsid w:val="00394BF5"/>
    <w:rsid w:val="003973F8"/>
    <w:rsid w:val="003A21B5"/>
    <w:rsid w:val="003A67A4"/>
    <w:rsid w:val="003A6EA9"/>
    <w:rsid w:val="003B0CD9"/>
    <w:rsid w:val="003B16F8"/>
    <w:rsid w:val="003B23E5"/>
    <w:rsid w:val="003B2991"/>
    <w:rsid w:val="003B46A9"/>
    <w:rsid w:val="003B7847"/>
    <w:rsid w:val="003C190E"/>
    <w:rsid w:val="003C7A68"/>
    <w:rsid w:val="003D0F51"/>
    <w:rsid w:val="003D67B0"/>
    <w:rsid w:val="003E0274"/>
    <w:rsid w:val="003E11DC"/>
    <w:rsid w:val="003E2CD2"/>
    <w:rsid w:val="003E6B47"/>
    <w:rsid w:val="003F73E5"/>
    <w:rsid w:val="00404D0E"/>
    <w:rsid w:val="00407D47"/>
    <w:rsid w:val="00412095"/>
    <w:rsid w:val="00413ED9"/>
    <w:rsid w:val="004157C6"/>
    <w:rsid w:val="004174A5"/>
    <w:rsid w:val="0042067C"/>
    <w:rsid w:val="004222AA"/>
    <w:rsid w:val="00422597"/>
    <w:rsid w:val="004266F9"/>
    <w:rsid w:val="00434209"/>
    <w:rsid w:val="00435666"/>
    <w:rsid w:val="00440C69"/>
    <w:rsid w:val="00444CFD"/>
    <w:rsid w:val="00444DF7"/>
    <w:rsid w:val="00445EBB"/>
    <w:rsid w:val="004507DC"/>
    <w:rsid w:val="004525CE"/>
    <w:rsid w:val="00454D50"/>
    <w:rsid w:val="004559E2"/>
    <w:rsid w:val="004607DA"/>
    <w:rsid w:val="00462CB0"/>
    <w:rsid w:val="004641B8"/>
    <w:rsid w:val="00465216"/>
    <w:rsid w:val="00466F84"/>
    <w:rsid w:val="00470195"/>
    <w:rsid w:val="00470337"/>
    <w:rsid w:val="00475A8F"/>
    <w:rsid w:val="0047760B"/>
    <w:rsid w:val="004852E7"/>
    <w:rsid w:val="004924CD"/>
    <w:rsid w:val="00496132"/>
    <w:rsid w:val="004A0D24"/>
    <w:rsid w:val="004A2EFE"/>
    <w:rsid w:val="004A6D1B"/>
    <w:rsid w:val="004A7CC0"/>
    <w:rsid w:val="004A7E85"/>
    <w:rsid w:val="004B1517"/>
    <w:rsid w:val="004B22CF"/>
    <w:rsid w:val="004B3938"/>
    <w:rsid w:val="004B526B"/>
    <w:rsid w:val="004B6990"/>
    <w:rsid w:val="004B6B4C"/>
    <w:rsid w:val="004C0DBF"/>
    <w:rsid w:val="004C14AF"/>
    <w:rsid w:val="004C20BA"/>
    <w:rsid w:val="004C4DD2"/>
    <w:rsid w:val="004D3030"/>
    <w:rsid w:val="004D4F84"/>
    <w:rsid w:val="004E27D9"/>
    <w:rsid w:val="004E53A9"/>
    <w:rsid w:val="004E64CD"/>
    <w:rsid w:val="004F0A67"/>
    <w:rsid w:val="004F1E10"/>
    <w:rsid w:val="004F34E0"/>
    <w:rsid w:val="004F54FD"/>
    <w:rsid w:val="004F7295"/>
    <w:rsid w:val="004F7A28"/>
    <w:rsid w:val="005031D6"/>
    <w:rsid w:val="00505293"/>
    <w:rsid w:val="00507E15"/>
    <w:rsid w:val="005120E2"/>
    <w:rsid w:val="00513EBA"/>
    <w:rsid w:val="00517233"/>
    <w:rsid w:val="005178E4"/>
    <w:rsid w:val="00520CDA"/>
    <w:rsid w:val="00521135"/>
    <w:rsid w:val="005217A9"/>
    <w:rsid w:val="005218A9"/>
    <w:rsid w:val="00521C94"/>
    <w:rsid w:val="00526105"/>
    <w:rsid w:val="00530ADF"/>
    <w:rsid w:val="0053111A"/>
    <w:rsid w:val="005347D6"/>
    <w:rsid w:val="00537588"/>
    <w:rsid w:val="005419A7"/>
    <w:rsid w:val="005455FF"/>
    <w:rsid w:val="00545769"/>
    <w:rsid w:val="00552558"/>
    <w:rsid w:val="00552625"/>
    <w:rsid w:val="005534D8"/>
    <w:rsid w:val="00557FF1"/>
    <w:rsid w:val="00562380"/>
    <w:rsid w:val="00562642"/>
    <w:rsid w:val="00562EF0"/>
    <w:rsid w:val="00566530"/>
    <w:rsid w:val="00571E5C"/>
    <w:rsid w:val="00573E0F"/>
    <w:rsid w:val="00576451"/>
    <w:rsid w:val="005821B9"/>
    <w:rsid w:val="00584BBE"/>
    <w:rsid w:val="00587D6B"/>
    <w:rsid w:val="00591699"/>
    <w:rsid w:val="005919C8"/>
    <w:rsid w:val="00595C32"/>
    <w:rsid w:val="005977A3"/>
    <w:rsid w:val="005A00C9"/>
    <w:rsid w:val="005A2011"/>
    <w:rsid w:val="005A2167"/>
    <w:rsid w:val="005A6F0F"/>
    <w:rsid w:val="005A79D2"/>
    <w:rsid w:val="005B3262"/>
    <w:rsid w:val="005B4A90"/>
    <w:rsid w:val="005C212E"/>
    <w:rsid w:val="005D01C6"/>
    <w:rsid w:val="005D260D"/>
    <w:rsid w:val="005D4672"/>
    <w:rsid w:val="005D5B43"/>
    <w:rsid w:val="005D5DCC"/>
    <w:rsid w:val="005D6AB1"/>
    <w:rsid w:val="005E0BDC"/>
    <w:rsid w:val="005E0F76"/>
    <w:rsid w:val="005E2F50"/>
    <w:rsid w:val="005E34A1"/>
    <w:rsid w:val="005E55D3"/>
    <w:rsid w:val="005E5675"/>
    <w:rsid w:val="005E60A4"/>
    <w:rsid w:val="005F0F40"/>
    <w:rsid w:val="005F2C52"/>
    <w:rsid w:val="005F3FC4"/>
    <w:rsid w:val="005F581D"/>
    <w:rsid w:val="005F611D"/>
    <w:rsid w:val="006024B1"/>
    <w:rsid w:val="00606236"/>
    <w:rsid w:val="00607B70"/>
    <w:rsid w:val="006172CF"/>
    <w:rsid w:val="00621164"/>
    <w:rsid w:val="006229BF"/>
    <w:rsid w:val="00625D53"/>
    <w:rsid w:val="00625E00"/>
    <w:rsid w:val="00630CDD"/>
    <w:rsid w:val="0063147D"/>
    <w:rsid w:val="00634AE9"/>
    <w:rsid w:val="0064261D"/>
    <w:rsid w:val="00642F58"/>
    <w:rsid w:val="006464EE"/>
    <w:rsid w:val="00652814"/>
    <w:rsid w:val="00657F60"/>
    <w:rsid w:val="00663939"/>
    <w:rsid w:val="00664487"/>
    <w:rsid w:val="0066643F"/>
    <w:rsid w:val="00666FD1"/>
    <w:rsid w:val="00670D99"/>
    <w:rsid w:val="00670EAE"/>
    <w:rsid w:val="00672A01"/>
    <w:rsid w:val="00672F18"/>
    <w:rsid w:val="00674CE7"/>
    <w:rsid w:val="00676EAB"/>
    <w:rsid w:val="00676EF0"/>
    <w:rsid w:val="00680156"/>
    <w:rsid w:val="006840E9"/>
    <w:rsid w:val="00685AB6"/>
    <w:rsid w:val="00685D06"/>
    <w:rsid w:val="00687A39"/>
    <w:rsid w:val="006935F7"/>
    <w:rsid w:val="006A333E"/>
    <w:rsid w:val="006A3BE7"/>
    <w:rsid w:val="006A4FD1"/>
    <w:rsid w:val="006A578A"/>
    <w:rsid w:val="006B2471"/>
    <w:rsid w:val="006B3760"/>
    <w:rsid w:val="006B3DD5"/>
    <w:rsid w:val="006B6070"/>
    <w:rsid w:val="006B61E5"/>
    <w:rsid w:val="006C04EB"/>
    <w:rsid w:val="006C1675"/>
    <w:rsid w:val="006C1C04"/>
    <w:rsid w:val="006C2C9C"/>
    <w:rsid w:val="006C4072"/>
    <w:rsid w:val="006C5529"/>
    <w:rsid w:val="006C7643"/>
    <w:rsid w:val="006C7B53"/>
    <w:rsid w:val="006D4049"/>
    <w:rsid w:val="006D4E73"/>
    <w:rsid w:val="006D5C63"/>
    <w:rsid w:val="006D70FE"/>
    <w:rsid w:val="006E0912"/>
    <w:rsid w:val="006E205B"/>
    <w:rsid w:val="006E7D99"/>
    <w:rsid w:val="006F390B"/>
    <w:rsid w:val="006F4945"/>
    <w:rsid w:val="007026DC"/>
    <w:rsid w:val="00712C91"/>
    <w:rsid w:val="00712D74"/>
    <w:rsid w:val="007130A7"/>
    <w:rsid w:val="00713ECC"/>
    <w:rsid w:val="00714245"/>
    <w:rsid w:val="00715F52"/>
    <w:rsid w:val="00717FDD"/>
    <w:rsid w:val="00720DAA"/>
    <w:rsid w:val="007247CC"/>
    <w:rsid w:val="007248E3"/>
    <w:rsid w:val="00727F24"/>
    <w:rsid w:val="0073185B"/>
    <w:rsid w:val="007330B4"/>
    <w:rsid w:val="00733C8B"/>
    <w:rsid w:val="00742B44"/>
    <w:rsid w:val="00745B93"/>
    <w:rsid w:val="007470D4"/>
    <w:rsid w:val="00747558"/>
    <w:rsid w:val="0075335D"/>
    <w:rsid w:val="007541A4"/>
    <w:rsid w:val="007564ED"/>
    <w:rsid w:val="007571D2"/>
    <w:rsid w:val="00757AB9"/>
    <w:rsid w:val="00757E9B"/>
    <w:rsid w:val="007703A3"/>
    <w:rsid w:val="00771785"/>
    <w:rsid w:val="00775CDA"/>
    <w:rsid w:val="007776D5"/>
    <w:rsid w:val="0078607D"/>
    <w:rsid w:val="00787690"/>
    <w:rsid w:val="00792476"/>
    <w:rsid w:val="00797BA8"/>
    <w:rsid w:val="00797BF9"/>
    <w:rsid w:val="00797FB3"/>
    <w:rsid w:val="007A2376"/>
    <w:rsid w:val="007A3123"/>
    <w:rsid w:val="007B0226"/>
    <w:rsid w:val="007B26EF"/>
    <w:rsid w:val="007B2887"/>
    <w:rsid w:val="007B56AA"/>
    <w:rsid w:val="007B5B12"/>
    <w:rsid w:val="007B7275"/>
    <w:rsid w:val="007C0668"/>
    <w:rsid w:val="007C105E"/>
    <w:rsid w:val="007C408A"/>
    <w:rsid w:val="007C62B2"/>
    <w:rsid w:val="007C62C5"/>
    <w:rsid w:val="007C6405"/>
    <w:rsid w:val="007C78F0"/>
    <w:rsid w:val="007D208C"/>
    <w:rsid w:val="007D2818"/>
    <w:rsid w:val="007D4996"/>
    <w:rsid w:val="007E70C6"/>
    <w:rsid w:val="007F1048"/>
    <w:rsid w:val="007F2C5A"/>
    <w:rsid w:val="007F2EED"/>
    <w:rsid w:val="007F4030"/>
    <w:rsid w:val="0080244C"/>
    <w:rsid w:val="00804436"/>
    <w:rsid w:val="00806964"/>
    <w:rsid w:val="00807058"/>
    <w:rsid w:val="00813593"/>
    <w:rsid w:val="00817F52"/>
    <w:rsid w:val="00821015"/>
    <w:rsid w:val="00822263"/>
    <w:rsid w:val="00823AB1"/>
    <w:rsid w:val="00826514"/>
    <w:rsid w:val="00826F04"/>
    <w:rsid w:val="008302EF"/>
    <w:rsid w:val="008315DF"/>
    <w:rsid w:val="00833DC8"/>
    <w:rsid w:val="00833F0A"/>
    <w:rsid w:val="0083648F"/>
    <w:rsid w:val="00837209"/>
    <w:rsid w:val="008422EF"/>
    <w:rsid w:val="00845D5E"/>
    <w:rsid w:val="00846F07"/>
    <w:rsid w:val="0085003F"/>
    <w:rsid w:val="00851158"/>
    <w:rsid w:val="00853BB8"/>
    <w:rsid w:val="008540F2"/>
    <w:rsid w:val="00860A0E"/>
    <w:rsid w:val="00862BEA"/>
    <w:rsid w:val="00867799"/>
    <w:rsid w:val="008701A5"/>
    <w:rsid w:val="008705D4"/>
    <w:rsid w:val="0087194B"/>
    <w:rsid w:val="0087373B"/>
    <w:rsid w:val="008744CC"/>
    <w:rsid w:val="00877E1E"/>
    <w:rsid w:val="008829D2"/>
    <w:rsid w:val="00887580"/>
    <w:rsid w:val="008A58F5"/>
    <w:rsid w:val="008A5B37"/>
    <w:rsid w:val="008B10D2"/>
    <w:rsid w:val="008B171D"/>
    <w:rsid w:val="008B32FA"/>
    <w:rsid w:val="008B4DE9"/>
    <w:rsid w:val="008B7775"/>
    <w:rsid w:val="008C3D2C"/>
    <w:rsid w:val="008C4613"/>
    <w:rsid w:val="008C4F58"/>
    <w:rsid w:val="008C64F7"/>
    <w:rsid w:val="008D0719"/>
    <w:rsid w:val="008D0A69"/>
    <w:rsid w:val="008D1588"/>
    <w:rsid w:val="008D1CB2"/>
    <w:rsid w:val="008D7D4B"/>
    <w:rsid w:val="008E1B3C"/>
    <w:rsid w:val="008E54B9"/>
    <w:rsid w:val="008E7FD4"/>
    <w:rsid w:val="008F6909"/>
    <w:rsid w:val="008F7E76"/>
    <w:rsid w:val="0090240E"/>
    <w:rsid w:val="00902B61"/>
    <w:rsid w:val="00907CBC"/>
    <w:rsid w:val="00910F02"/>
    <w:rsid w:val="009167F7"/>
    <w:rsid w:val="009206BD"/>
    <w:rsid w:val="00921B56"/>
    <w:rsid w:val="00922229"/>
    <w:rsid w:val="00924DA6"/>
    <w:rsid w:val="00924E3F"/>
    <w:rsid w:val="00924FAD"/>
    <w:rsid w:val="0092761F"/>
    <w:rsid w:val="0093034B"/>
    <w:rsid w:val="009307E5"/>
    <w:rsid w:val="00932CD6"/>
    <w:rsid w:val="00932DD9"/>
    <w:rsid w:val="00933C67"/>
    <w:rsid w:val="00935418"/>
    <w:rsid w:val="00935E5C"/>
    <w:rsid w:val="009415F6"/>
    <w:rsid w:val="00942CFB"/>
    <w:rsid w:val="0094461F"/>
    <w:rsid w:val="0094566A"/>
    <w:rsid w:val="00945F7C"/>
    <w:rsid w:val="00946CB9"/>
    <w:rsid w:val="0094713D"/>
    <w:rsid w:val="0095074D"/>
    <w:rsid w:val="00952B48"/>
    <w:rsid w:val="00952E4A"/>
    <w:rsid w:val="00954E2F"/>
    <w:rsid w:val="0096539E"/>
    <w:rsid w:val="00965F4F"/>
    <w:rsid w:val="00966EA7"/>
    <w:rsid w:val="0096770B"/>
    <w:rsid w:val="00970753"/>
    <w:rsid w:val="00972921"/>
    <w:rsid w:val="00972D07"/>
    <w:rsid w:val="00972ED3"/>
    <w:rsid w:val="00974ADD"/>
    <w:rsid w:val="00975136"/>
    <w:rsid w:val="0097576A"/>
    <w:rsid w:val="00975C2C"/>
    <w:rsid w:val="0097673B"/>
    <w:rsid w:val="00980045"/>
    <w:rsid w:val="00983B36"/>
    <w:rsid w:val="009842BB"/>
    <w:rsid w:val="00986143"/>
    <w:rsid w:val="009908EA"/>
    <w:rsid w:val="0099142D"/>
    <w:rsid w:val="00991B38"/>
    <w:rsid w:val="00992937"/>
    <w:rsid w:val="00992E31"/>
    <w:rsid w:val="0099631C"/>
    <w:rsid w:val="009A28DB"/>
    <w:rsid w:val="009A640D"/>
    <w:rsid w:val="009B21D3"/>
    <w:rsid w:val="009B4655"/>
    <w:rsid w:val="009B4CE7"/>
    <w:rsid w:val="009B69B5"/>
    <w:rsid w:val="009B7B92"/>
    <w:rsid w:val="009C1AB9"/>
    <w:rsid w:val="009C29E5"/>
    <w:rsid w:val="009C53AE"/>
    <w:rsid w:val="009C6C46"/>
    <w:rsid w:val="009C7D7B"/>
    <w:rsid w:val="009D1897"/>
    <w:rsid w:val="009D2044"/>
    <w:rsid w:val="009D3C77"/>
    <w:rsid w:val="009D5145"/>
    <w:rsid w:val="009D6B78"/>
    <w:rsid w:val="009E2B88"/>
    <w:rsid w:val="009E3FD3"/>
    <w:rsid w:val="009E530C"/>
    <w:rsid w:val="009E5D7F"/>
    <w:rsid w:val="009E7560"/>
    <w:rsid w:val="009F46FF"/>
    <w:rsid w:val="00A005AF"/>
    <w:rsid w:val="00A00D17"/>
    <w:rsid w:val="00A01110"/>
    <w:rsid w:val="00A029CF"/>
    <w:rsid w:val="00A14967"/>
    <w:rsid w:val="00A16478"/>
    <w:rsid w:val="00A16E79"/>
    <w:rsid w:val="00A17D43"/>
    <w:rsid w:val="00A203BA"/>
    <w:rsid w:val="00A20674"/>
    <w:rsid w:val="00A20B16"/>
    <w:rsid w:val="00A23644"/>
    <w:rsid w:val="00A35E0F"/>
    <w:rsid w:val="00A40145"/>
    <w:rsid w:val="00A41029"/>
    <w:rsid w:val="00A422D6"/>
    <w:rsid w:val="00A426EA"/>
    <w:rsid w:val="00A42F1C"/>
    <w:rsid w:val="00A44963"/>
    <w:rsid w:val="00A44F62"/>
    <w:rsid w:val="00A45E46"/>
    <w:rsid w:val="00A46139"/>
    <w:rsid w:val="00A47D66"/>
    <w:rsid w:val="00A528AF"/>
    <w:rsid w:val="00A5306C"/>
    <w:rsid w:val="00A56441"/>
    <w:rsid w:val="00A56517"/>
    <w:rsid w:val="00A6216D"/>
    <w:rsid w:val="00A62804"/>
    <w:rsid w:val="00A651AF"/>
    <w:rsid w:val="00A66FFA"/>
    <w:rsid w:val="00A67110"/>
    <w:rsid w:val="00A7127C"/>
    <w:rsid w:val="00A77B2C"/>
    <w:rsid w:val="00A8225B"/>
    <w:rsid w:val="00A82576"/>
    <w:rsid w:val="00A847DF"/>
    <w:rsid w:val="00A87F90"/>
    <w:rsid w:val="00A92C86"/>
    <w:rsid w:val="00A9442A"/>
    <w:rsid w:val="00A9689D"/>
    <w:rsid w:val="00A96CEA"/>
    <w:rsid w:val="00AA099C"/>
    <w:rsid w:val="00AA435A"/>
    <w:rsid w:val="00AA74A1"/>
    <w:rsid w:val="00AB4523"/>
    <w:rsid w:val="00AB4BC4"/>
    <w:rsid w:val="00AB4C52"/>
    <w:rsid w:val="00AB53F9"/>
    <w:rsid w:val="00AB6431"/>
    <w:rsid w:val="00AC2155"/>
    <w:rsid w:val="00AC4179"/>
    <w:rsid w:val="00AD15E5"/>
    <w:rsid w:val="00AD3628"/>
    <w:rsid w:val="00AD3FA2"/>
    <w:rsid w:val="00AD463D"/>
    <w:rsid w:val="00AD5D4B"/>
    <w:rsid w:val="00AE04A0"/>
    <w:rsid w:val="00AE05DC"/>
    <w:rsid w:val="00AE5837"/>
    <w:rsid w:val="00AE7A6D"/>
    <w:rsid w:val="00AE7C67"/>
    <w:rsid w:val="00AF07AC"/>
    <w:rsid w:val="00AF51E6"/>
    <w:rsid w:val="00B015DC"/>
    <w:rsid w:val="00B030C3"/>
    <w:rsid w:val="00B03253"/>
    <w:rsid w:val="00B10E2D"/>
    <w:rsid w:val="00B12E90"/>
    <w:rsid w:val="00B137B5"/>
    <w:rsid w:val="00B21358"/>
    <w:rsid w:val="00B2751F"/>
    <w:rsid w:val="00B30019"/>
    <w:rsid w:val="00B3434B"/>
    <w:rsid w:val="00B35DC4"/>
    <w:rsid w:val="00B35FC7"/>
    <w:rsid w:val="00B404CC"/>
    <w:rsid w:val="00B5001E"/>
    <w:rsid w:val="00B54842"/>
    <w:rsid w:val="00B607F7"/>
    <w:rsid w:val="00B60D05"/>
    <w:rsid w:val="00B64183"/>
    <w:rsid w:val="00B64CD5"/>
    <w:rsid w:val="00B71804"/>
    <w:rsid w:val="00B80EF5"/>
    <w:rsid w:val="00B8291E"/>
    <w:rsid w:val="00B8534B"/>
    <w:rsid w:val="00B929D7"/>
    <w:rsid w:val="00BA1E51"/>
    <w:rsid w:val="00BA28DA"/>
    <w:rsid w:val="00BA47A8"/>
    <w:rsid w:val="00BA5374"/>
    <w:rsid w:val="00BA5CF1"/>
    <w:rsid w:val="00BA731F"/>
    <w:rsid w:val="00BB4065"/>
    <w:rsid w:val="00BB5CA4"/>
    <w:rsid w:val="00BC61F5"/>
    <w:rsid w:val="00BC6694"/>
    <w:rsid w:val="00BC7DFA"/>
    <w:rsid w:val="00BD5204"/>
    <w:rsid w:val="00BE225F"/>
    <w:rsid w:val="00BE653D"/>
    <w:rsid w:val="00BF2EC1"/>
    <w:rsid w:val="00BF3550"/>
    <w:rsid w:val="00BF3A8B"/>
    <w:rsid w:val="00BF4246"/>
    <w:rsid w:val="00BF6FC9"/>
    <w:rsid w:val="00C00E16"/>
    <w:rsid w:val="00C01D94"/>
    <w:rsid w:val="00C01F88"/>
    <w:rsid w:val="00C02B72"/>
    <w:rsid w:val="00C02D98"/>
    <w:rsid w:val="00C03F7C"/>
    <w:rsid w:val="00C07933"/>
    <w:rsid w:val="00C07CA7"/>
    <w:rsid w:val="00C116B7"/>
    <w:rsid w:val="00C127D8"/>
    <w:rsid w:val="00C26195"/>
    <w:rsid w:val="00C27CB4"/>
    <w:rsid w:val="00C32135"/>
    <w:rsid w:val="00C32588"/>
    <w:rsid w:val="00C3313B"/>
    <w:rsid w:val="00C352BF"/>
    <w:rsid w:val="00C40C30"/>
    <w:rsid w:val="00C422C3"/>
    <w:rsid w:val="00C52584"/>
    <w:rsid w:val="00C534C7"/>
    <w:rsid w:val="00C5399D"/>
    <w:rsid w:val="00C53C8C"/>
    <w:rsid w:val="00C53ED9"/>
    <w:rsid w:val="00C5516A"/>
    <w:rsid w:val="00C561FD"/>
    <w:rsid w:val="00C56D74"/>
    <w:rsid w:val="00C57F1F"/>
    <w:rsid w:val="00C62192"/>
    <w:rsid w:val="00C66BC1"/>
    <w:rsid w:val="00C70A89"/>
    <w:rsid w:val="00C71235"/>
    <w:rsid w:val="00C7146D"/>
    <w:rsid w:val="00C71C25"/>
    <w:rsid w:val="00C71C77"/>
    <w:rsid w:val="00C80D97"/>
    <w:rsid w:val="00C8257C"/>
    <w:rsid w:val="00C82D12"/>
    <w:rsid w:val="00C845CD"/>
    <w:rsid w:val="00C87CD4"/>
    <w:rsid w:val="00C915FE"/>
    <w:rsid w:val="00C95864"/>
    <w:rsid w:val="00C965BC"/>
    <w:rsid w:val="00CA14AF"/>
    <w:rsid w:val="00CA54B4"/>
    <w:rsid w:val="00CA659D"/>
    <w:rsid w:val="00CA6FBA"/>
    <w:rsid w:val="00CA7191"/>
    <w:rsid w:val="00CB1216"/>
    <w:rsid w:val="00CB1493"/>
    <w:rsid w:val="00CB209C"/>
    <w:rsid w:val="00CB3935"/>
    <w:rsid w:val="00CB423A"/>
    <w:rsid w:val="00CC7862"/>
    <w:rsid w:val="00CD01C2"/>
    <w:rsid w:val="00CD2A53"/>
    <w:rsid w:val="00CD52ED"/>
    <w:rsid w:val="00CD5704"/>
    <w:rsid w:val="00CD5C51"/>
    <w:rsid w:val="00CD7093"/>
    <w:rsid w:val="00CE0E0C"/>
    <w:rsid w:val="00CE67AF"/>
    <w:rsid w:val="00CE74DA"/>
    <w:rsid w:val="00CF032F"/>
    <w:rsid w:val="00CF2FF1"/>
    <w:rsid w:val="00CF4D66"/>
    <w:rsid w:val="00CF51DA"/>
    <w:rsid w:val="00D01FED"/>
    <w:rsid w:val="00D107B1"/>
    <w:rsid w:val="00D1164F"/>
    <w:rsid w:val="00D121A0"/>
    <w:rsid w:val="00D13C81"/>
    <w:rsid w:val="00D14D22"/>
    <w:rsid w:val="00D301D2"/>
    <w:rsid w:val="00D43EC3"/>
    <w:rsid w:val="00D44FB8"/>
    <w:rsid w:val="00D458B5"/>
    <w:rsid w:val="00D478A0"/>
    <w:rsid w:val="00D529A3"/>
    <w:rsid w:val="00D54E97"/>
    <w:rsid w:val="00D55EDF"/>
    <w:rsid w:val="00D579B5"/>
    <w:rsid w:val="00D61EF8"/>
    <w:rsid w:val="00D63F0B"/>
    <w:rsid w:val="00D650DE"/>
    <w:rsid w:val="00D67349"/>
    <w:rsid w:val="00D72BD1"/>
    <w:rsid w:val="00D7331E"/>
    <w:rsid w:val="00D76576"/>
    <w:rsid w:val="00D76B91"/>
    <w:rsid w:val="00D80AFE"/>
    <w:rsid w:val="00D8417D"/>
    <w:rsid w:val="00D85090"/>
    <w:rsid w:val="00D850BD"/>
    <w:rsid w:val="00D913BD"/>
    <w:rsid w:val="00D922F6"/>
    <w:rsid w:val="00D928BF"/>
    <w:rsid w:val="00D92EDF"/>
    <w:rsid w:val="00D942DF"/>
    <w:rsid w:val="00D95EF9"/>
    <w:rsid w:val="00D970FE"/>
    <w:rsid w:val="00DA3667"/>
    <w:rsid w:val="00DA7633"/>
    <w:rsid w:val="00DB01A0"/>
    <w:rsid w:val="00DB0542"/>
    <w:rsid w:val="00DB1A74"/>
    <w:rsid w:val="00DB2B1E"/>
    <w:rsid w:val="00DB4840"/>
    <w:rsid w:val="00DB4D25"/>
    <w:rsid w:val="00DC20BF"/>
    <w:rsid w:val="00DC452F"/>
    <w:rsid w:val="00DC6F61"/>
    <w:rsid w:val="00DD081F"/>
    <w:rsid w:val="00DD2F96"/>
    <w:rsid w:val="00DD3BBC"/>
    <w:rsid w:val="00DD4F38"/>
    <w:rsid w:val="00DD60E6"/>
    <w:rsid w:val="00DD60F3"/>
    <w:rsid w:val="00DE038A"/>
    <w:rsid w:val="00DE23B9"/>
    <w:rsid w:val="00DE4A89"/>
    <w:rsid w:val="00DE62EF"/>
    <w:rsid w:val="00DF06D0"/>
    <w:rsid w:val="00DF2432"/>
    <w:rsid w:val="00DF3139"/>
    <w:rsid w:val="00DF3A34"/>
    <w:rsid w:val="00DF4F04"/>
    <w:rsid w:val="00DF6C5C"/>
    <w:rsid w:val="00E0271F"/>
    <w:rsid w:val="00E05E5A"/>
    <w:rsid w:val="00E12AD7"/>
    <w:rsid w:val="00E1325E"/>
    <w:rsid w:val="00E133AF"/>
    <w:rsid w:val="00E15E81"/>
    <w:rsid w:val="00E1627D"/>
    <w:rsid w:val="00E1761C"/>
    <w:rsid w:val="00E22D23"/>
    <w:rsid w:val="00E2360D"/>
    <w:rsid w:val="00E276C0"/>
    <w:rsid w:val="00E314E0"/>
    <w:rsid w:val="00E34F47"/>
    <w:rsid w:val="00E377FD"/>
    <w:rsid w:val="00E447D0"/>
    <w:rsid w:val="00E475D2"/>
    <w:rsid w:val="00E47990"/>
    <w:rsid w:val="00E513F4"/>
    <w:rsid w:val="00E53252"/>
    <w:rsid w:val="00E54215"/>
    <w:rsid w:val="00E554DA"/>
    <w:rsid w:val="00E60763"/>
    <w:rsid w:val="00E6154F"/>
    <w:rsid w:val="00E668D2"/>
    <w:rsid w:val="00E6760B"/>
    <w:rsid w:val="00E710B4"/>
    <w:rsid w:val="00E73898"/>
    <w:rsid w:val="00E75579"/>
    <w:rsid w:val="00E7585B"/>
    <w:rsid w:val="00E76FC8"/>
    <w:rsid w:val="00E779CD"/>
    <w:rsid w:val="00E81BE9"/>
    <w:rsid w:val="00E8304E"/>
    <w:rsid w:val="00E834A5"/>
    <w:rsid w:val="00E85AEC"/>
    <w:rsid w:val="00E92110"/>
    <w:rsid w:val="00E92843"/>
    <w:rsid w:val="00E9465E"/>
    <w:rsid w:val="00E95092"/>
    <w:rsid w:val="00E95317"/>
    <w:rsid w:val="00E9687B"/>
    <w:rsid w:val="00E9745A"/>
    <w:rsid w:val="00EA2CAA"/>
    <w:rsid w:val="00EA4D64"/>
    <w:rsid w:val="00EA72A8"/>
    <w:rsid w:val="00EB167F"/>
    <w:rsid w:val="00EB1AD6"/>
    <w:rsid w:val="00EB2BED"/>
    <w:rsid w:val="00EB337C"/>
    <w:rsid w:val="00EB3E5F"/>
    <w:rsid w:val="00EB64A1"/>
    <w:rsid w:val="00EB6B82"/>
    <w:rsid w:val="00EB6C72"/>
    <w:rsid w:val="00EC7336"/>
    <w:rsid w:val="00EC7B97"/>
    <w:rsid w:val="00ED235C"/>
    <w:rsid w:val="00ED677D"/>
    <w:rsid w:val="00EE0F7E"/>
    <w:rsid w:val="00EE2E48"/>
    <w:rsid w:val="00EE2F6B"/>
    <w:rsid w:val="00EE2F7D"/>
    <w:rsid w:val="00EE5F73"/>
    <w:rsid w:val="00EF0BD6"/>
    <w:rsid w:val="00EF0E0A"/>
    <w:rsid w:val="00EF4E09"/>
    <w:rsid w:val="00EF6C84"/>
    <w:rsid w:val="00F008F1"/>
    <w:rsid w:val="00F011D1"/>
    <w:rsid w:val="00F02153"/>
    <w:rsid w:val="00F026A0"/>
    <w:rsid w:val="00F07C05"/>
    <w:rsid w:val="00F12AEC"/>
    <w:rsid w:val="00F21AD0"/>
    <w:rsid w:val="00F22D2A"/>
    <w:rsid w:val="00F24C67"/>
    <w:rsid w:val="00F24FAE"/>
    <w:rsid w:val="00F258D1"/>
    <w:rsid w:val="00F27EFB"/>
    <w:rsid w:val="00F41059"/>
    <w:rsid w:val="00F41162"/>
    <w:rsid w:val="00F42EB0"/>
    <w:rsid w:val="00F453AA"/>
    <w:rsid w:val="00F45792"/>
    <w:rsid w:val="00F45979"/>
    <w:rsid w:val="00F45995"/>
    <w:rsid w:val="00F501EB"/>
    <w:rsid w:val="00F50683"/>
    <w:rsid w:val="00F53799"/>
    <w:rsid w:val="00F5466F"/>
    <w:rsid w:val="00F5721C"/>
    <w:rsid w:val="00F6063D"/>
    <w:rsid w:val="00F636B3"/>
    <w:rsid w:val="00F65603"/>
    <w:rsid w:val="00F67055"/>
    <w:rsid w:val="00F70518"/>
    <w:rsid w:val="00F727EE"/>
    <w:rsid w:val="00F73FC2"/>
    <w:rsid w:val="00F75E74"/>
    <w:rsid w:val="00F768CA"/>
    <w:rsid w:val="00F82A6E"/>
    <w:rsid w:val="00F82CFE"/>
    <w:rsid w:val="00F93AEF"/>
    <w:rsid w:val="00F96E7D"/>
    <w:rsid w:val="00FB3DD6"/>
    <w:rsid w:val="00FB4C02"/>
    <w:rsid w:val="00FB6819"/>
    <w:rsid w:val="00FB6B9C"/>
    <w:rsid w:val="00FC3BD7"/>
    <w:rsid w:val="00FC4619"/>
    <w:rsid w:val="00FC57BB"/>
    <w:rsid w:val="00FD0724"/>
    <w:rsid w:val="00FD1005"/>
    <w:rsid w:val="00FD17DD"/>
    <w:rsid w:val="00FD4372"/>
    <w:rsid w:val="00FD4893"/>
    <w:rsid w:val="00FD609B"/>
    <w:rsid w:val="00FE6071"/>
    <w:rsid w:val="00FF295E"/>
    <w:rsid w:val="00FF6F02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3F610"/>
  <w15:chartTrackingRefBased/>
  <w15:docId w15:val="{57A6C4AA-F1F1-4F3A-B286-6BCECD41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5CD"/>
    <w:pPr>
      <w:spacing w:after="0" w:line="240" w:lineRule="auto"/>
      <w:jc w:val="thaiDistribute"/>
    </w:pPr>
    <w:rPr>
      <w:rFonts w:ascii="TH SarabunIT๙" w:hAnsi="TH SarabunIT๙" w:cs="TH SarabunIT๙"/>
      <w:sz w:val="32"/>
      <w:szCs w:val="32"/>
    </w:rPr>
  </w:style>
  <w:style w:type="paragraph" w:styleId="1">
    <w:name w:val="heading 1"/>
    <w:basedOn w:val="a"/>
    <w:next w:val="a"/>
    <w:link w:val="10"/>
    <w:qFormat/>
    <w:rsid w:val="00EB64A1"/>
    <w:pPr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1"/>
    <w:next w:val="a"/>
    <w:link w:val="20"/>
    <w:unhideWhenUsed/>
    <w:qFormat/>
    <w:rsid w:val="008B7775"/>
    <w:pPr>
      <w:spacing w:after="360"/>
      <w:outlineLvl w:val="1"/>
    </w:pPr>
    <w:rPr>
      <w:b w:val="0"/>
      <w:bCs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F3FC4"/>
    <w:pPr>
      <w:jc w:val="center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393B5E"/>
    <w:pPr>
      <w:keepNext/>
      <w:keepLines/>
      <w:spacing w:before="40"/>
      <w:jc w:val="center"/>
      <w:outlineLvl w:val="3"/>
    </w:pPr>
    <w:rPr>
      <w:rFonts w:eastAsiaTheme="maj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5B3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EB64A1"/>
    <w:rPr>
      <w:rFonts w:ascii="TH SarabunIT๙" w:hAnsi="TH SarabunIT๙" w:cs="TH SarabunIT๙"/>
      <w:b/>
      <w:bCs/>
      <w:sz w:val="40"/>
      <w:szCs w:val="40"/>
    </w:rPr>
  </w:style>
  <w:style w:type="character" w:styleId="a4">
    <w:name w:val="Strong"/>
    <w:basedOn w:val="a0"/>
    <w:uiPriority w:val="22"/>
    <w:qFormat/>
    <w:rsid w:val="0027258D"/>
    <w:rPr>
      <w:b/>
      <w:bCs/>
    </w:rPr>
  </w:style>
  <w:style w:type="character" w:customStyle="1" w:styleId="20">
    <w:name w:val="หัวเรื่อง 2 อักขระ"/>
    <w:basedOn w:val="a0"/>
    <w:link w:val="2"/>
    <w:rsid w:val="008B7775"/>
    <w:rPr>
      <w:rFonts w:ascii="TH SarabunIT๙" w:hAnsi="TH SarabunIT๙" w:cs="TH SarabunIT๙"/>
      <w:sz w:val="32"/>
      <w:szCs w:val="32"/>
    </w:rPr>
  </w:style>
  <w:style w:type="paragraph" w:styleId="a5">
    <w:name w:val="Body Text"/>
    <w:basedOn w:val="a"/>
    <w:link w:val="a6"/>
    <w:rsid w:val="00EE2F7D"/>
    <w:pPr>
      <w:jc w:val="left"/>
    </w:pPr>
    <w:rPr>
      <w:rFonts w:ascii="Tms Rmn" w:eastAsia="Times New Roman" w:hAnsi="Tms Rmn" w:cs="Angsana New"/>
      <w:lang w:val="th-TH"/>
    </w:rPr>
  </w:style>
  <w:style w:type="character" w:customStyle="1" w:styleId="a6">
    <w:name w:val="เนื้อความ อักขระ"/>
    <w:basedOn w:val="a0"/>
    <w:link w:val="a5"/>
    <w:rsid w:val="00EE2F7D"/>
    <w:rPr>
      <w:rFonts w:ascii="Tms Rmn" w:eastAsia="Times New Roman" w:hAnsi="Tms Rmn" w:cs="Angsana New"/>
      <w:sz w:val="32"/>
      <w:szCs w:val="32"/>
      <w:lang w:val="th-TH"/>
    </w:rPr>
  </w:style>
  <w:style w:type="character" w:styleId="a7">
    <w:name w:val="page number"/>
    <w:basedOn w:val="a0"/>
    <w:rsid w:val="00EE2F7D"/>
  </w:style>
  <w:style w:type="paragraph" w:styleId="a8">
    <w:name w:val="header"/>
    <w:basedOn w:val="a"/>
    <w:link w:val="a9"/>
    <w:uiPriority w:val="99"/>
    <w:rsid w:val="00EE2F7D"/>
    <w:pPr>
      <w:tabs>
        <w:tab w:val="center" w:pos="4153"/>
        <w:tab w:val="right" w:pos="8306"/>
      </w:tabs>
      <w:jc w:val="left"/>
    </w:pPr>
    <w:rPr>
      <w:rFonts w:ascii="Tms Rmn" w:eastAsia="Times New Roman" w:hAnsi="Tms Rmn" w:cs="Angsana New"/>
      <w:sz w:val="28"/>
      <w:szCs w:val="28"/>
      <w:lang w:val="th-TH"/>
    </w:rPr>
  </w:style>
  <w:style w:type="character" w:customStyle="1" w:styleId="a9">
    <w:name w:val="หัวกระดาษ อักขระ"/>
    <w:basedOn w:val="a0"/>
    <w:link w:val="a8"/>
    <w:uiPriority w:val="99"/>
    <w:rsid w:val="00EE2F7D"/>
    <w:rPr>
      <w:rFonts w:ascii="Tms Rmn" w:eastAsia="Times New Roman" w:hAnsi="Tms Rmn" w:cs="Angsana New"/>
      <w:sz w:val="28"/>
      <w:lang w:val="th-TH"/>
    </w:rPr>
  </w:style>
  <w:style w:type="paragraph" w:styleId="aa">
    <w:name w:val="footer"/>
    <w:basedOn w:val="a"/>
    <w:link w:val="ab"/>
    <w:uiPriority w:val="99"/>
    <w:rsid w:val="00EE2F7D"/>
    <w:pPr>
      <w:tabs>
        <w:tab w:val="center" w:pos="4153"/>
        <w:tab w:val="right" w:pos="8306"/>
      </w:tabs>
      <w:jc w:val="left"/>
    </w:pPr>
    <w:rPr>
      <w:rFonts w:ascii="Tms Rmn" w:eastAsia="Times New Roman" w:hAnsi="Tms Rmn" w:cs="Angsana New"/>
      <w:sz w:val="28"/>
      <w:szCs w:val="28"/>
      <w:lang w:val="th-TH"/>
    </w:rPr>
  </w:style>
  <w:style w:type="character" w:customStyle="1" w:styleId="ab">
    <w:name w:val="ท้ายกระดาษ อักขระ"/>
    <w:basedOn w:val="a0"/>
    <w:link w:val="aa"/>
    <w:uiPriority w:val="99"/>
    <w:rsid w:val="00EE2F7D"/>
    <w:rPr>
      <w:rFonts w:ascii="Tms Rmn" w:eastAsia="Times New Roman" w:hAnsi="Tms Rmn" w:cs="Angsana New"/>
      <w:sz w:val="28"/>
      <w:lang w:val="th-TH"/>
    </w:rPr>
  </w:style>
  <w:style w:type="paragraph" w:styleId="31">
    <w:name w:val="Body Text 3"/>
    <w:basedOn w:val="a"/>
    <w:link w:val="32"/>
    <w:rsid w:val="00EE2F7D"/>
    <w:rPr>
      <w:rFonts w:ascii="Cordia New" w:eastAsia="Cordia New" w:hAnsi="Cordia New" w:cs="Angsana New"/>
    </w:rPr>
  </w:style>
  <w:style w:type="character" w:customStyle="1" w:styleId="32">
    <w:name w:val="เนื้อความ 3 อักขระ"/>
    <w:basedOn w:val="a0"/>
    <w:link w:val="31"/>
    <w:rsid w:val="00EE2F7D"/>
    <w:rPr>
      <w:rFonts w:ascii="Cordia New" w:eastAsia="Cordia New" w:hAnsi="Cordia New" w:cs="Angsana New"/>
      <w:sz w:val="32"/>
      <w:szCs w:val="32"/>
    </w:rPr>
  </w:style>
  <w:style w:type="paragraph" w:styleId="21">
    <w:name w:val="Body Text 2"/>
    <w:basedOn w:val="a"/>
    <w:link w:val="22"/>
    <w:rsid w:val="00EE2F7D"/>
    <w:pPr>
      <w:pBdr>
        <w:bottom w:val="single" w:sz="6" w:space="7" w:color="auto"/>
      </w:pBdr>
      <w:jc w:val="left"/>
    </w:pPr>
    <w:rPr>
      <w:rFonts w:ascii="Cordia New" w:eastAsia="Cordia New" w:hAnsi="Cordia New" w:cs="Angsana New"/>
    </w:rPr>
  </w:style>
  <w:style w:type="character" w:customStyle="1" w:styleId="22">
    <w:name w:val="เนื้อความ 2 อักขระ"/>
    <w:basedOn w:val="a0"/>
    <w:link w:val="21"/>
    <w:rsid w:val="00EE2F7D"/>
    <w:rPr>
      <w:rFonts w:ascii="Cordia New" w:eastAsia="Cordia New" w:hAnsi="Cordia New" w:cs="Angsana New"/>
      <w:sz w:val="32"/>
      <w:szCs w:val="32"/>
    </w:rPr>
  </w:style>
  <w:style w:type="paragraph" w:styleId="33">
    <w:name w:val="Body Text Indent 3"/>
    <w:basedOn w:val="a"/>
    <w:link w:val="34"/>
    <w:rsid w:val="00EE2F7D"/>
    <w:pPr>
      <w:spacing w:after="120"/>
      <w:ind w:left="283"/>
      <w:jc w:val="left"/>
    </w:pPr>
    <w:rPr>
      <w:rFonts w:ascii="Tms Rmn" w:eastAsia="Times New Roman" w:hAnsi="Tms Rmn" w:cs="Angsana New"/>
      <w:sz w:val="16"/>
      <w:szCs w:val="18"/>
      <w:lang w:val="th-TH"/>
    </w:rPr>
  </w:style>
  <w:style w:type="character" w:customStyle="1" w:styleId="34">
    <w:name w:val="การเยื้องเนื้อความ 3 อักขระ"/>
    <w:basedOn w:val="a0"/>
    <w:link w:val="33"/>
    <w:rsid w:val="00EE2F7D"/>
    <w:rPr>
      <w:rFonts w:ascii="Tms Rmn" w:eastAsia="Times New Roman" w:hAnsi="Tms Rmn" w:cs="Angsana New"/>
      <w:sz w:val="16"/>
      <w:szCs w:val="18"/>
      <w:lang w:val="th-TH"/>
    </w:rPr>
  </w:style>
  <w:style w:type="paragraph" w:styleId="ac">
    <w:name w:val="Subtitle"/>
    <w:basedOn w:val="a"/>
    <w:next w:val="a"/>
    <w:link w:val="ad"/>
    <w:qFormat/>
    <w:rsid w:val="00EE2F7D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30"/>
      <w:lang w:val="x-none" w:eastAsia="zh-CN"/>
    </w:rPr>
  </w:style>
  <w:style w:type="character" w:customStyle="1" w:styleId="ad">
    <w:name w:val="ชื่อเรื่องรอง อักขระ"/>
    <w:basedOn w:val="a0"/>
    <w:link w:val="ac"/>
    <w:rsid w:val="00EE2F7D"/>
    <w:rPr>
      <w:rFonts w:ascii="Cambria" w:eastAsia="Times New Roman" w:hAnsi="Cambria" w:cs="Angsana New"/>
      <w:sz w:val="24"/>
      <w:szCs w:val="30"/>
      <w:lang w:val="x-none" w:eastAsia="zh-CN"/>
    </w:rPr>
  </w:style>
  <w:style w:type="paragraph" w:styleId="23">
    <w:name w:val="Body Text Indent 2"/>
    <w:basedOn w:val="a"/>
    <w:link w:val="24"/>
    <w:rsid w:val="00EE2F7D"/>
    <w:pPr>
      <w:spacing w:after="120" w:line="480" w:lineRule="auto"/>
      <w:ind w:left="360"/>
      <w:jc w:val="left"/>
    </w:pPr>
    <w:rPr>
      <w:rFonts w:ascii="Times New Roman" w:eastAsia="Times New Roman" w:hAnsi="Times New Roman" w:cs="Angsana New"/>
      <w:szCs w:val="40"/>
      <w:lang w:val="x-none" w:eastAsia="x-none"/>
    </w:rPr>
  </w:style>
  <w:style w:type="character" w:customStyle="1" w:styleId="24">
    <w:name w:val="การเยื้องเนื้อความ 2 อักขระ"/>
    <w:basedOn w:val="a0"/>
    <w:link w:val="23"/>
    <w:rsid w:val="00EE2F7D"/>
    <w:rPr>
      <w:rFonts w:ascii="Times New Roman" w:eastAsia="Times New Roman" w:hAnsi="Times New Roman" w:cs="Angsana New"/>
      <w:sz w:val="32"/>
      <w:szCs w:val="40"/>
      <w:lang w:val="x-none" w:eastAsia="x-none"/>
    </w:rPr>
  </w:style>
  <w:style w:type="paragraph" w:customStyle="1" w:styleId="ae">
    <w:name w:val="à¹×èÍàÃ×èÍ§"/>
    <w:basedOn w:val="a"/>
    <w:rsid w:val="00EE2F7D"/>
    <w:pPr>
      <w:jc w:val="both"/>
    </w:pPr>
    <w:rPr>
      <w:rFonts w:ascii="Cordia New" w:eastAsia="Times New Roman" w:hAnsi="Cordia New" w:cs="AngsanaUPC"/>
      <w:sz w:val="24"/>
      <w:szCs w:val="24"/>
    </w:rPr>
  </w:style>
  <w:style w:type="paragraph" w:styleId="af">
    <w:name w:val="caption"/>
    <w:basedOn w:val="a"/>
    <w:next w:val="a"/>
    <w:qFormat/>
    <w:rsid w:val="00EE2F7D"/>
    <w:pPr>
      <w:jc w:val="center"/>
    </w:pPr>
    <w:rPr>
      <w:rFonts w:ascii="Cordia New" w:eastAsia="Cordia New" w:hAnsi="Cordia New" w:cs="Cordia New"/>
      <w:b/>
      <w:bCs/>
    </w:rPr>
  </w:style>
  <w:style w:type="paragraph" w:styleId="af0">
    <w:name w:val="Plain Text"/>
    <w:basedOn w:val="a"/>
    <w:link w:val="af1"/>
    <w:rsid w:val="00EE2F7D"/>
    <w:pPr>
      <w:jc w:val="left"/>
    </w:pPr>
    <w:rPr>
      <w:rFonts w:ascii="Cordia New" w:eastAsia="Cordia New" w:hAnsi="Cordia New" w:cs="Angsana New"/>
      <w:sz w:val="28"/>
      <w:szCs w:val="20"/>
      <w:lang w:val="x-none" w:eastAsia="x-none"/>
    </w:rPr>
  </w:style>
  <w:style w:type="character" w:customStyle="1" w:styleId="af1">
    <w:name w:val="ข้อความธรรมดา อักขระ"/>
    <w:basedOn w:val="a0"/>
    <w:link w:val="af0"/>
    <w:rsid w:val="00EE2F7D"/>
    <w:rPr>
      <w:rFonts w:ascii="Cordia New" w:eastAsia="Cordia New" w:hAnsi="Cordia New" w:cs="Angsana New"/>
      <w:sz w:val="28"/>
      <w:szCs w:val="20"/>
      <w:lang w:val="x-none" w:eastAsia="x-none"/>
    </w:rPr>
  </w:style>
  <w:style w:type="paragraph" w:styleId="af2">
    <w:name w:val="Balloon Text"/>
    <w:basedOn w:val="a"/>
    <w:link w:val="af3"/>
    <w:uiPriority w:val="99"/>
    <w:rsid w:val="00EE2F7D"/>
    <w:pPr>
      <w:jc w:val="left"/>
    </w:pPr>
    <w:rPr>
      <w:rFonts w:ascii="Tahoma" w:eastAsia="Times New Roman" w:hAnsi="Tahoma" w:cs="Angsana New"/>
      <w:sz w:val="16"/>
      <w:szCs w:val="20"/>
    </w:rPr>
  </w:style>
  <w:style w:type="character" w:customStyle="1" w:styleId="af3">
    <w:name w:val="ข้อความบอลลูน อักขระ"/>
    <w:basedOn w:val="a0"/>
    <w:link w:val="af2"/>
    <w:uiPriority w:val="99"/>
    <w:rsid w:val="00EE2F7D"/>
    <w:rPr>
      <w:rFonts w:ascii="Tahoma" w:eastAsia="Times New Roman" w:hAnsi="Tahoma" w:cs="Angsana New"/>
      <w:sz w:val="16"/>
      <w:szCs w:val="20"/>
    </w:rPr>
  </w:style>
  <w:style w:type="table" w:styleId="af4">
    <w:name w:val="Table Grid"/>
    <w:basedOn w:val="a1"/>
    <w:uiPriority w:val="39"/>
    <w:rsid w:val="00EE2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EE2F7D"/>
    <w:pPr>
      <w:spacing w:after="0" w:line="240" w:lineRule="auto"/>
      <w:jc w:val="thaiDistribute"/>
    </w:pPr>
    <w:rPr>
      <w:rFonts w:ascii="TH SarabunIT๙" w:hAnsi="TH SarabunIT๙" w:cs="Angsana New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rsid w:val="005F3FC4"/>
    <w:rPr>
      <w:rFonts w:ascii="TH SarabunIT๙" w:hAnsi="TH SarabunIT๙" w:cs="TH SarabunIT๙"/>
      <w:sz w:val="32"/>
      <w:szCs w:val="32"/>
    </w:rPr>
  </w:style>
  <w:style w:type="character" w:styleId="af6">
    <w:name w:val="annotation reference"/>
    <w:uiPriority w:val="99"/>
    <w:semiHidden/>
    <w:unhideWhenUsed/>
    <w:rsid w:val="004924CD"/>
    <w:rPr>
      <w:sz w:val="16"/>
      <w:szCs w:val="18"/>
    </w:rPr>
  </w:style>
  <w:style w:type="paragraph" w:styleId="af7">
    <w:name w:val="annotation text"/>
    <w:basedOn w:val="a"/>
    <w:link w:val="af8"/>
    <w:uiPriority w:val="99"/>
    <w:unhideWhenUsed/>
    <w:rsid w:val="004924CD"/>
    <w:pPr>
      <w:spacing w:after="200"/>
      <w:jc w:val="left"/>
    </w:pPr>
    <w:rPr>
      <w:rFonts w:ascii="Calibri" w:eastAsia="Calibri" w:hAnsi="Calibri" w:cs="Angsana New"/>
      <w:sz w:val="20"/>
      <w:szCs w:val="25"/>
      <w:lang w:val="x-none" w:eastAsia="x-none"/>
    </w:rPr>
  </w:style>
  <w:style w:type="character" w:customStyle="1" w:styleId="af8">
    <w:name w:val="ข้อความข้อคิดเห็น อักขระ"/>
    <w:basedOn w:val="a0"/>
    <w:link w:val="af7"/>
    <w:uiPriority w:val="99"/>
    <w:rsid w:val="004924CD"/>
    <w:rPr>
      <w:rFonts w:ascii="Calibri" w:eastAsia="Calibri" w:hAnsi="Calibri" w:cs="Angsana New"/>
      <w:sz w:val="20"/>
      <w:szCs w:val="25"/>
      <w:lang w:val="x-none" w:eastAsia="x-none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924CD"/>
    <w:rPr>
      <w:b/>
      <w:bCs/>
    </w:rPr>
  </w:style>
  <w:style w:type="character" w:customStyle="1" w:styleId="afa">
    <w:name w:val="ชื่อเรื่องของข้อคิดเห็น อักขระ"/>
    <w:basedOn w:val="af8"/>
    <w:link w:val="af9"/>
    <w:uiPriority w:val="99"/>
    <w:semiHidden/>
    <w:rsid w:val="004924CD"/>
    <w:rPr>
      <w:rFonts w:ascii="Calibri" w:eastAsia="Calibri" w:hAnsi="Calibri" w:cs="Angsana New"/>
      <w:b/>
      <w:bCs/>
      <w:sz w:val="20"/>
      <w:szCs w:val="25"/>
      <w:lang w:val="x-none" w:eastAsia="x-none"/>
    </w:rPr>
  </w:style>
  <w:style w:type="paragraph" w:styleId="afb">
    <w:name w:val="Revision"/>
    <w:hidden/>
    <w:uiPriority w:val="99"/>
    <w:semiHidden/>
    <w:rsid w:val="004924CD"/>
    <w:pPr>
      <w:spacing w:after="0" w:line="240" w:lineRule="auto"/>
    </w:pPr>
    <w:rPr>
      <w:rFonts w:ascii="Calibri" w:eastAsia="Calibri" w:hAnsi="Calibri" w:cs="Cordia New"/>
    </w:rPr>
  </w:style>
  <w:style w:type="paragraph" w:styleId="afc">
    <w:name w:val="Normal (Web)"/>
    <w:basedOn w:val="a"/>
    <w:uiPriority w:val="99"/>
    <w:unhideWhenUsed/>
    <w:rsid w:val="004924C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footnote text"/>
    <w:basedOn w:val="a"/>
    <w:link w:val="afe"/>
    <w:uiPriority w:val="99"/>
    <w:semiHidden/>
    <w:unhideWhenUsed/>
    <w:rsid w:val="004924CD"/>
    <w:pPr>
      <w:spacing w:after="200" w:line="276" w:lineRule="auto"/>
      <w:jc w:val="left"/>
    </w:pPr>
    <w:rPr>
      <w:rFonts w:ascii="Calibri" w:eastAsia="Calibri" w:hAnsi="Calibri" w:cs="Angsana New"/>
      <w:sz w:val="20"/>
      <w:szCs w:val="25"/>
      <w:lang w:val="x-none" w:eastAsia="x-none"/>
    </w:rPr>
  </w:style>
  <w:style w:type="character" w:customStyle="1" w:styleId="afe">
    <w:name w:val="ข้อความเชิงอรรถ อักขระ"/>
    <w:basedOn w:val="a0"/>
    <w:link w:val="afd"/>
    <w:uiPriority w:val="99"/>
    <w:semiHidden/>
    <w:rsid w:val="004924CD"/>
    <w:rPr>
      <w:rFonts w:ascii="Calibri" w:eastAsia="Calibri" w:hAnsi="Calibri" w:cs="Angsana New"/>
      <w:sz w:val="20"/>
      <w:szCs w:val="25"/>
      <w:lang w:val="x-none" w:eastAsia="x-none"/>
    </w:rPr>
  </w:style>
  <w:style w:type="character" w:styleId="aff">
    <w:name w:val="footnote reference"/>
    <w:uiPriority w:val="99"/>
    <w:semiHidden/>
    <w:unhideWhenUsed/>
    <w:rsid w:val="004924CD"/>
    <w:rPr>
      <w:vertAlign w:val="superscript"/>
    </w:rPr>
  </w:style>
  <w:style w:type="character" w:customStyle="1" w:styleId="40">
    <w:name w:val="หัวเรื่อง 4 อักขระ"/>
    <w:basedOn w:val="a0"/>
    <w:link w:val="4"/>
    <w:uiPriority w:val="9"/>
    <w:rsid w:val="00393B5E"/>
    <w:rPr>
      <w:rFonts w:ascii="TH SarabunIT๙" w:eastAsiaTheme="majorEastAsia" w:hAnsi="TH SarabunIT๙" w:cs="TH SarabunIT๙"/>
      <w:sz w:val="32"/>
      <w:szCs w:val="32"/>
    </w:rPr>
  </w:style>
  <w:style w:type="paragraph" w:styleId="aff0">
    <w:name w:val="TOC Heading"/>
    <w:basedOn w:val="1"/>
    <w:next w:val="a"/>
    <w:uiPriority w:val="39"/>
    <w:unhideWhenUsed/>
    <w:qFormat/>
    <w:rsid w:val="00A651AF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B64CD5"/>
    <w:pPr>
      <w:tabs>
        <w:tab w:val="right" w:leader="dot" w:pos="9448"/>
      </w:tabs>
      <w:spacing w:before="120"/>
    </w:pPr>
    <w:rPr>
      <w:noProof/>
    </w:rPr>
  </w:style>
  <w:style w:type="paragraph" w:styleId="25">
    <w:name w:val="toc 2"/>
    <w:basedOn w:val="a"/>
    <w:next w:val="a"/>
    <w:autoRedefine/>
    <w:uiPriority w:val="39"/>
    <w:unhideWhenUsed/>
    <w:rsid w:val="00B64CD5"/>
    <w:pPr>
      <w:tabs>
        <w:tab w:val="right" w:leader="dot" w:pos="9448"/>
      </w:tabs>
      <w:ind w:left="318"/>
    </w:pPr>
    <w:rPr>
      <w:rFonts w:cs="Angsana New"/>
      <w:szCs w:val="40"/>
    </w:rPr>
  </w:style>
  <w:style w:type="paragraph" w:styleId="35">
    <w:name w:val="toc 3"/>
    <w:basedOn w:val="a"/>
    <w:next w:val="a"/>
    <w:autoRedefine/>
    <w:uiPriority w:val="39"/>
    <w:unhideWhenUsed/>
    <w:rsid w:val="00A651AF"/>
    <w:pPr>
      <w:spacing w:after="100"/>
      <w:ind w:left="640"/>
    </w:pPr>
    <w:rPr>
      <w:rFonts w:cs="Angsana New"/>
      <w:szCs w:val="40"/>
    </w:rPr>
  </w:style>
  <w:style w:type="paragraph" w:styleId="41">
    <w:name w:val="toc 4"/>
    <w:basedOn w:val="a"/>
    <w:next w:val="a"/>
    <w:autoRedefine/>
    <w:uiPriority w:val="39"/>
    <w:unhideWhenUsed/>
    <w:rsid w:val="00A651AF"/>
    <w:pPr>
      <w:spacing w:after="100" w:line="259" w:lineRule="auto"/>
      <w:ind w:left="660"/>
      <w:jc w:val="left"/>
    </w:pPr>
    <w:rPr>
      <w:rFonts w:asciiTheme="minorHAnsi" w:eastAsiaTheme="minorEastAsia" w:hAnsiTheme="minorHAnsi" w:cstheme="minorBidi"/>
      <w:sz w:val="22"/>
      <w:szCs w:val="28"/>
    </w:rPr>
  </w:style>
  <w:style w:type="paragraph" w:styleId="5">
    <w:name w:val="toc 5"/>
    <w:basedOn w:val="a"/>
    <w:next w:val="a"/>
    <w:autoRedefine/>
    <w:uiPriority w:val="39"/>
    <w:unhideWhenUsed/>
    <w:rsid w:val="00A651AF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8"/>
    </w:rPr>
  </w:style>
  <w:style w:type="paragraph" w:styleId="6">
    <w:name w:val="toc 6"/>
    <w:basedOn w:val="a"/>
    <w:next w:val="a"/>
    <w:autoRedefine/>
    <w:uiPriority w:val="39"/>
    <w:unhideWhenUsed/>
    <w:rsid w:val="00A651AF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8"/>
    </w:rPr>
  </w:style>
  <w:style w:type="paragraph" w:styleId="7">
    <w:name w:val="toc 7"/>
    <w:basedOn w:val="a"/>
    <w:next w:val="a"/>
    <w:autoRedefine/>
    <w:uiPriority w:val="39"/>
    <w:unhideWhenUsed/>
    <w:rsid w:val="00A651AF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8"/>
    </w:rPr>
  </w:style>
  <w:style w:type="paragraph" w:styleId="8">
    <w:name w:val="toc 8"/>
    <w:basedOn w:val="a"/>
    <w:next w:val="a"/>
    <w:autoRedefine/>
    <w:uiPriority w:val="39"/>
    <w:unhideWhenUsed/>
    <w:rsid w:val="00A651AF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8"/>
    </w:rPr>
  </w:style>
  <w:style w:type="paragraph" w:styleId="9">
    <w:name w:val="toc 9"/>
    <w:basedOn w:val="a"/>
    <w:next w:val="a"/>
    <w:autoRedefine/>
    <w:uiPriority w:val="39"/>
    <w:unhideWhenUsed/>
    <w:rsid w:val="00A651AF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8"/>
    </w:rPr>
  </w:style>
  <w:style w:type="character" w:styleId="aff1">
    <w:name w:val="Hyperlink"/>
    <w:basedOn w:val="a0"/>
    <w:uiPriority w:val="99"/>
    <w:unhideWhenUsed/>
    <w:rsid w:val="00A651AF"/>
    <w:rPr>
      <w:color w:val="0563C1" w:themeColor="hyperlink"/>
      <w:u w:val="single"/>
    </w:rPr>
  </w:style>
  <w:style w:type="character" w:styleId="aff2">
    <w:name w:val="Unresolved Mention"/>
    <w:basedOn w:val="a0"/>
    <w:uiPriority w:val="99"/>
    <w:semiHidden/>
    <w:unhideWhenUsed/>
    <w:rsid w:val="00A651AF"/>
    <w:rPr>
      <w:color w:val="605E5C"/>
      <w:shd w:val="clear" w:color="auto" w:fill="E1DFDD"/>
    </w:rPr>
  </w:style>
  <w:style w:type="paragraph" w:customStyle="1" w:styleId="Default">
    <w:name w:val="Default"/>
    <w:rsid w:val="00F4597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6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0EC7E-AA9C-40BB-B893-3F0196F61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13</Pages>
  <Words>3766</Words>
  <Characters>21467</Characters>
  <Application>Microsoft Office Word</Application>
  <DocSecurity>0</DocSecurity>
  <Lines>178</Lines>
  <Paragraphs>50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APINYA PRAPAWICHA</dc:creator>
  <cp:keywords/>
  <dc:description/>
  <cp:lastModifiedBy>Niyada.w</cp:lastModifiedBy>
  <cp:revision>8</cp:revision>
  <cp:lastPrinted>2023-12-07T08:00:00Z</cp:lastPrinted>
  <dcterms:created xsi:type="dcterms:W3CDTF">2025-06-05T03:51:00Z</dcterms:created>
  <dcterms:modified xsi:type="dcterms:W3CDTF">2025-06-23T08:00:00Z</dcterms:modified>
</cp:coreProperties>
</file>